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7F36E838"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E2663E">
        <w:rPr>
          <w:rFonts w:ascii="Arial" w:eastAsia="PMingLiU" w:hAnsi="Arial" w:cs="Arial"/>
          <w:b/>
          <w:sz w:val="24"/>
          <w:lang w:eastAsia="zh-TW"/>
        </w:rPr>
        <w:t>3</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7032F2">
        <w:rPr>
          <w:rFonts w:ascii="Arial" w:eastAsia="MS Mincho" w:hAnsi="Arial" w:cs="Arial"/>
          <w:b/>
          <w:sz w:val="24"/>
        </w:rPr>
        <w:t xml:space="preserve">     </w:t>
      </w:r>
      <w:r w:rsidR="00EA0E5B" w:rsidRPr="00EA0E5B">
        <w:rPr>
          <w:rFonts w:ascii="Arial" w:eastAsia="MS Mincho" w:hAnsi="Arial" w:cs="Arial"/>
          <w:b/>
          <w:sz w:val="24"/>
        </w:rPr>
        <w:t>R4-241</w:t>
      </w:r>
      <w:r w:rsidR="007032F2" w:rsidRPr="007032F2">
        <w:rPr>
          <w:rFonts w:ascii="Arial" w:eastAsia="MS Mincho" w:hAnsi="Arial" w:cs="Arial"/>
          <w:b/>
          <w:sz w:val="24"/>
        </w:rPr>
        <w:t>9727</w:t>
      </w:r>
    </w:p>
    <w:p w14:paraId="20AB564E" w14:textId="11E8F6EE" w:rsidR="000719AB" w:rsidRPr="00F9348C" w:rsidRDefault="00E2663E" w:rsidP="000719AB">
      <w:pPr>
        <w:pStyle w:val="CRCoverPage"/>
        <w:keepNext/>
        <w:adjustRightInd w:val="0"/>
        <w:outlineLvl w:val="0"/>
        <w:rPr>
          <w:rFonts w:cs="Arial"/>
          <w:b/>
        </w:rPr>
      </w:pPr>
      <w:r>
        <w:rPr>
          <w:rFonts w:cs="Arial"/>
          <w:b/>
          <w:sz w:val="24"/>
          <w:szCs w:val="24"/>
          <w:lang w:eastAsia="zh-CN"/>
        </w:rPr>
        <w:t>Orlando, USA</w:t>
      </w:r>
      <w:r w:rsidR="000719AB" w:rsidRPr="00F9348C">
        <w:rPr>
          <w:rFonts w:cs="Arial"/>
          <w:b/>
          <w:sz w:val="24"/>
          <w:szCs w:val="24"/>
          <w:lang w:eastAsia="zh-CN"/>
        </w:rPr>
        <w:t xml:space="preserve">, </w:t>
      </w:r>
      <w:r>
        <w:rPr>
          <w:rFonts w:eastAsia="PMingLiU" w:cs="Arial" w:hint="eastAsia"/>
          <w:b/>
          <w:sz w:val="24"/>
          <w:szCs w:val="24"/>
          <w:lang w:eastAsia="zh-TW"/>
        </w:rPr>
        <w:t>18</w:t>
      </w:r>
      <w:r w:rsidR="000719AB" w:rsidRPr="00F9348C">
        <w:rPr>
          <w:rFonts w:cs="Arial"/>
          <w:b/>
          <w:sz w:val="24"/>
          <w:szCs w:val="24"/>
          <w:vertAlign w:val="superscript"/>
          <w:lang w:eastAsia="zh-CN"/>
        </w:rPr>
        <w:t>th</w:t>
      </w:r>
      <w:r>
        <w:rPr>
          <w:rFonts w:cs="Arial"/>
          <w:b/>
          <w:sz w:val="24"/>
          <w:szCs w:val="24"/>
          <w:lang w:eastAsia="zh-CN"/>
        </w:rPr>
        <w:t xml:space="preserve"> – 22</w:t>
      </w:r>
      <w:r>
        <w:rPr>
          <w:rFonts w:cs="Arial"/>
          <w:b/>
          <w:sz w:val="24"/>
          <w:szCs w:val="24"/>
          <w:vertAlign w:val="superscript"/>
          <w:lang w:eastAsia="zh-CN"/>
        </w:rPr>
        <w:t>nd</w:t>
      </w:r>
      <w:r w:rsidR="000719AB" w:rsidRPr="00F9348C">
        <w:rPr>
          <w:rFonts w:cs="Arial"/>
          <w:b/>
          <w:sz w:val="24"/>
          <w:szCs w:val="24"/>
          <w:lang w:eastAsia="zh-CN"/>
        </w:rPr>
        <w:t xml:space="preserve"> </w:t>
      </w:r>
      <w:r w:rsidR="000719AB">
        <w:rPr>
          <w:rFonts w:cs="Arial"/>
          <w:b/>
          <w:sz w:val="24"/>
          <w:szCs w:val="24"/>
          <w:lang w:eastAsia="zh-CN"/>
        </w:rPr>
        <w:t xml:space="preserve">of </w:t>
      </w:r>
      <w:r>
        <w:rPr>
          <w:rFonts w:eastAsia="PMingLiU" w:cs="Arial"/>
          <w:b/>
          <w:sz w:val="24"/>
          <w:szCs w:val="24"/>
          <w:lang w:eastAsia="zh-TW"/>
        </w:rPr>
        <w:t xml:space="preserve">November </w:t>
      </w:r>
      <w:r w:rsidR="000719AB" w:rsidRPr="00F9348C">
        <w:rPr>
          <w:rFonts w:cs="Arial"/>
          <w:b/>
          <w:sz w:val="24"/>
          <w:szCs w:val="24"/>
          <w:lang w:eastAsia="zh-CN"/>
        </w:rPr>
        <w:t>2024</w:t>
      </w:r>
    </w:p>
    <w:p w14:paraId="5F8282D9" w14:textId="77777777" w:rsidR="00D43240" w:rsidRPr="000719AB" w:rsidRDefault="00D43240" w:rsidP="00D43240">
      <w:pPr>
        <w:pStyle w:val="CRCoverPage"/>
        <w:outlineLvl w:val="0"/>
        <w:rPr>
          <w:b/>
          <w:sz w:val="24"/>
        </w:rPr>
      </w:pPr>
    </w:p>
    <w:p w14:paraId="2CE2954D" w14:textId="0C9F6342"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EE0022" w:rsidRPr="00EE0022">
        <w:rPr>
          <w:rFonts w:ascii="Arial" w:hAnsi="Arial" w:cs="Arial"/>
          <w:sz w:val="22"/>
        </w:rPr>
        <w:t xml:space="preserve">Updates for the </w:t>
      </w:r>
      <w:r w:rsidR="00EE0022" w:rsidRPr="00EE0022">
        <w:rPr>
          <w:rFonts w:ascii="Arial" w:eastAsia="MS Mincho" w:hAnsi="Arial" w:cs="Arial"/>
          <w:bCs/>
          <w:color w:val="000000"/>
          <w:sz w:val="22"/>
        </w:rPr>
        <w:t>D</w:t>
      </w:r>
      <w:r w:rsidR="00737674" w:rsidRPr="00EE0022">
        <w:rPr>
          <w:rFonts w:ascii="Arial" w:eastAsia="MS Mincho" w:hAnsi="Arial" w:cs="Arial"/>
          <w:bCs/>
          <w:color w:val="000000"/>
          <w:sz w:val="22"/>
        </w:rPr>
        <w:t>iscussion on the Choi</w:t>
      </w:r>
      <w:r w:rsidR="00737674">
        <w:rPr>
          <w:rFonts w:ascii="Arial" w:eastAsia="MS Mincho" w:hAnsi="Arial" w:cs="Arial"/>
          <w:bCs/>
          <w:color w:val="000000"/>
          <w:sz w:val="22"/>
        </w:rPr>
        <w:t>ce of N</w:t>
      </w:r>
      <w:r w:rsidR="000719AB" w:rsidRPr="00F9348C">
        <w:rPr>
          <w:rFonts w:ascii="Arial" w:eastAsia="MS Mincho" w:hAnsi="Arial" w:cs="Arial"/>
          <w:bCs/>
          <w:color w:val="000000"/>
          <w:sz w:val="22"/>
        </w:rPr>
        <w:t>umerology</w:t>
      </w:r>
      <w:r w:rsidR="000719AB">
        <w:rPr>
          <w:rFonts w:ascii="Arial" w:eastAsia="MS Mincho" w:hAnsi="Arial" w:cs="Arial"/>
          <w:bCs/>
          <w:color w:val="000000"/>
          <w:sz w:val="22"/>
        </w:rPr>
        <w:t xml:space="preserve"> for </w:t>
      </w:r>
      <w:r w:rsidR="007032F2">
        <w:rPr>
          <w:rFonts w:ascii="Arial" w:eastAsia="MS Mincho" w:hAnsi="Arial" w:cs="Arial"/>
          <w:bCs/>
          <w:color w:val="000000"/>
          <w:sz w:val="22"/>
        </w:rPr>
        <w:t xml:space="preserve">NTN </w:t>
      </w:r>
      <w:r w:rsidR="000719AB">
        <w:rPr>
          <w:rFonts w:ascii="Arial" w:eastAsia="MS Mincho" w:hAnsi="Arial" w:cs="Arial"/>
          <w:bCs/>
          <w:color w:val="000000"/>
          <w:sz w:val="22"/>
        </w:rPr>
        <w:t>Ku-band</w:t>
      </w:r>
    </w:p>
    <w:p w14:paraId="0B8675FB" w14:textId="0992959D" w:rsidR="00D43240" w:rsidRDefault="00D43240" w:rsidP="00D43240">
      <w:pPr>
        <w:tabs>
          <w:tab w:val="left" w:pos="1985"/>
        </w:tabs>
        <w:jc w:val="both"/>
        <w:rPr>
          <w:rFonts w:ascii="Arial" w:hAnsi="Arial" w:cs="Arial"/>
          <w:sz w:val="22"/>
        </w:rPr>
      </w:pPr>
      <w:r>
        <w:rPr>
          <w:rFonts w:ascii="Arial" w:hAnsi="Arial" w:cs="Arial"/>
          <w:b/>
          <w:sz w:val="22"/>
        </w:rPr>
        <w:t>Agenda Item:</w:t>
      </w:r>
      <w:r>
        <w:rPr>
          <w:rFonts w:ascii="Arial" w:hAnsi="Arial" w:cs="Arial"/>
          <w:b/>
          <w:sz w:val="22"/>
        </w:rPr>
        <w:tab/>
      </w:r>
      <w:r w:rsidR="007032F2">
        <w:rPr>
          <w:rFonts w:ascii="Arial" w:hAnsi="Arial" w:cs="Arial"/>
          <w:sz w:val="22"/>
        </w:rPr>
        <w:t>7.9.3</w:t>
      </w:r>
      <w:r w:rsidR="005177A1" w:rsidRPr="005177A1">
        <w:t xml:space="preserve"> </w:t>
      </w:r>
      <w:r w:rsidR="005177A1" w:rsidRPr="005177A1">
        <w:rPr>
          <w:rFonts w:ascii="Arial" w:hAnsi="Arial" w:cs="Arial"/>
          <w:sz w:val="22"/>
        </w:rPr>
        <w:t>- System parameters</w:t>
      </w:r>
      <w:bookmarkStart w:id="0" w:name="_GoBack"/>
      <w:bookmarkEnd w:id="0"/>
    </w:p>
    <w:p w14:paraId="106B728C" w14:textId="1914E5E4" w:rsidR="007032F2" w:rsidRDefault="007032F2" w:rsidP="00D43240">
      <w:pPr>
        <w:tabs>
          <w:tab w:val="left" w:pos="1985"/>
        </w:tabs>
        <w:jc w:val="both"/>
        <w:rPr>
          <w:rFonts w:ascii="Arial" w:hAnsi="Arial" w:cs="Arial"/>
          <w:sz w:val="22"/>
          <w:lang w:eastAsia="zh-CN"/>
        </w:rPr>
      </w:pPr>
      <w:r w:rsidRPr="007032F2">
        <w:rPr>
          <w:rFonts w:ascii="Arial" w:hAnsi="Arial" w:cs="Arial"/>
          <w:b/>
          <w:sz w:val="22"/>
        </w:rPr>
        <w:t>Release:</w:t>
      </w:r>
      <w:r>
        <w:rPr>
          <w:rFonts w:ascii="Arial" w:hAnsi="Arial" w:cs="Arial"/>
          <w:sz w:val="22"/>
        </w:rPr>
        <w:tab/>
        <w:t>Rel-19</w:t>
      </w:r>
    </w:p>
    <w:p w14:paraId="4068CAD7" w14:textId="34DE5C3F" w:rsidR="00D43240" w:rsidRPr="00EE0022" w:rsidRDefault="00D43240" w:rsidP="00D43240">
      <w:pPr>
        <w:tabs>
          <w:tab w:val="left" w:pos="1985"/>
        </w:tabs>
        <w:jc w:val="both"/>
        <w:rPr>
          <w:rFonts w:ascii="Arial" w:hAnsi="Arial" w:cs="Arial"/>
          <w:sz w:val="22"/>
          <w:lang w:val="en-US"/>
        </w:rPr>
      </w:pPr>
      <w:r w:rsidRPr="00EE0022">
        <w:rPr>
          <w:rFonts w:ascii="Arial" w:hAnsi="Arial" w:cs="Arial"/>
          <w:b/>
          <w:sz w:val="22"/>
          <w:lang w:val="en-US"/>
        </w:rPr>
        <w:t xml:space="preserve">Source: </w:t>
      </w:r>
      <w:r w:rsidRPr="00EE0022">
        <w:rPr>
          <w:rFonts w:ascii="Arial" w:hAnsi="Arial" w:cs="Arial"/>
          <w:b/>
          <w:sz w:val="22"/>
          <w:lang w:val="en-US"/>
        </w:rPr>
        <w:tab/>
      </w:r>
      <w:r w:rsidRPr="00EE0022">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08280C0" w14:textId="3AD4C439" w:rsidR="00B811AC" w:rsidRDefault="0045209E" w:rsidP="00B811AC">
      <w:pPr>
        <w:rPr>
          <w:lang w:eastAsia="zh-CN"/>
        </w:rPr>
      </w:pPr>
      <w:r w:rsidRPr="00D70926">
        <w:rPr>
          <w:lang w:eastAsia="zh-CN"/>
        </w:rPr>
        <w:t>As d</w:t>
      </w:r>
      <w:r w:rsidR="000E14B0" w:rsidRPr="00D70926">
        <w:rPr>
          <w:lang w:eastAsia="zh-CN"/>
        </w:rPr>
        <w:t xml:space="preserve">escribed in </w:t>
      </w:r>
      <w:r w:rsidRPr="00D70926">
        <w:rPr>
          <w:lang w:eastAsia="zh-CN"/>
        </w:rPr>
        <w:t xml:space="preserve">the </w:t>
      </w:r>
      <w:r w:rsidR="00AA30DF" w:rsidRPr="00D70926">
        <w:rPr>
          <w:lang w:eastAsia="zh-CN"/>
        </w:rPr>
        <w:t xml:space="preserve">approved </w:t>
      </w:r>
      <w:r w:rsidR="00B811AC" w:rsidRPr="00B811AC">
        <w:rPr>
          <w:lang w:eastAsia="zh-CN"/>
        </w:rPr>
        <w:t>Way Forward for [112][314] NR_NTN_Ku_Band_General</w:t>
      </w:r>
      <w:r w:rsidR="00B811AC">
        <w:rPr>
          <w:lang w:eastAsia="zh-CN"/>
        </w:rPr>
        <w:t xml:space="preserve"> </w:t>
      </w:r>
      <w:r w:rsidR="00B811AC" w:rsidRPr="00B811AC">
        <w:rPr>
          <w:b/>
          <w:lang w:eastAsia="zh-CN"/>
        </w:rPr>
        <w:t>(</w:t>
      </w:r>
      <w:r w:rsidR="00B811AC">
        <w:rPr>
          <w:b/>
          <w:bCs/>
          <w:lang w:eastAsia="zh-CN"/>
        </w:rPr>
        <w:t>R4-2413519, Eutelsat Group</w:t>
      </w:r>
      <w:r w:rsidR="00D70926" w:rsidRPr="00D70926">
        <w:rPr>
          <w:b/>
          <w:bCs/>
          <w:lang w:eastAsia="zh-CN"/>
        </w:rPr>
        <w:t>)</w:t>
      </w:r>
      <w:r w:rsidR="00AA30DF" w:rsidRPr="00D70926">
        <w:rPr>
          <w:lang w:eastAsia="zh-CN"/>
        </w:rPr>
        <w:t>, the following agreement</w:t>
      </w:r>
      <w:r w:rsidR="00D70926" w:rsidRPr="00D70926">
        <w:rPr>
          <w:lang w:eastAsia="zh-CN"/>
        </w:rPr>
        <w:t>s have</w:t>
      </w:r>
      <w:r w:rsidR="00AA30DF" w:rsidRPr="00D70926">
        <w:rPr>
          <w:lang w:eastAsia="zh-CN"/>
        </w:rPr>
        <w:t xml:space="preserve"> been made at the previous RAN4</w:t>
      </w:r>
      <w:r w:rsidR="00D70926" w:rsidRPr="00D70926">
        <w:rPr>
          <w:lang w:eastAsia="zh-CN"/>
        </w:rPr>
        <w:t>#112</w:t>
      </w:r>
      <w:r w:rsidR="00B811AC">
        <w:rPr>
          <w:lang w:eastAsia="zh-CN"/>
        </w:rPr>
        <w:t xml:space="preserve"> meeting:</w:t>
      </w:r>
    </w:p>
    <w:p w14:paraId="0F789314" w14:textId="77777777" w:rsidR="00B811AC" w:rsidRPr="00B811AC" w:rsidRDefault="00B811AC" w:rsidP="00B811AC">
      <w:pPr>
        <w:rPr>
          <w:lang w:eastAsia="zh-CN"/>
        </w:rPr>
      </w:pPr>
    </w:p>
    <w:p w14:paraId="19B4DA2D" w14:textId="54AFE2AB" w:rsidR="00B811AC" w:rsidRPr="00B811AC" w:rsidRDefault="00B811AC" w:rsidP="00B811AC">
      <w:pPr>
        <w:pStyle w:val="Titre4"/>
        <w:numPr>
          <w:ilvl w:val="0"/>
          <w:numId w:val="0"/>
        </w:numPr>
        <w:rPr>
          <w:rFonts w:ascii="Times New Roman" w:eastAsia="PMingLiU" w:hAnsi="Times New Roman"/>
          <w:sz w:val="20"/>
          <w:lang w:val="en-US" w:eastAsia="zh-TW"/>
        </w:rPr>
      </w:pPr>
      <w:r w:rsidRPr="00B811AC">
        <w:rPr>
          <w:rFonts w:ascii="Times New Roman" w:hAnsi="Times New Roman"/>
          <w:sz w:val="20"/>
          <w:lang w:val="en-US"/>
        </w:rPr>
        <w:t xml:space="preserve">Issue 3-1: </w:t>
      </w:r>
      <w:r w:rsidRPr="00B811AC">
        <w:rPr>
          <w:rFonts w:ascii="Times New Roman" w:hAnsi="Times New Roman"/>
          <w:sz w:val="20"/>
        </w:rPr>
        <w:t>Frequency range definition</w:t>
      </w:r>
    </w:p>
    <w:p w14:paraId="4A229CEE" w14:textId="77777777" w:rsidR="00B811AC" w:rsidRPr="00B811AC" w:rsidRDefault="00B811AC" w:rsidP="00B811AC">
      <w:pPr>
        <w:keepNext/>
        <w:spacing w:after="120" w:line="259" w:lineRule="auto"/>
        <w:rPr>
          <w:rFonts w:eastAsia="PMingLiU"/>
          <w:lang w:val="en-US" w:eastAsia="zh-TW"/>
        </w:rPr>
      </w:pPr>
      <w:r w:rsidRPr="00B811AC">
        <w:rPr>
          <w:rFonts w:eastAsia="PMingLiU"/>
          <w:highlight w:val="green"/>
          <w:lang w:val="en-US" w:eastAsia="zh-TW"/>
        </w:rPr>
        <w:t>Following the scope of the WID, definition of a new frequency range e.g. FR3, is not in scope.</w:t>
      </w:r>
    </w:p>
    <w:p w14:paraId="2CEB3339" w14:textId="77777777" w:rsidR="00B811AC" w:rsidRPr="00B811AC" w:rsidRDefault="00B811AC" w:rsidP="00B811AC">
      <w:pPr>
        <w:keepNext/>
        <w:spacing w:after="120" w:line="259" w:lineRule="auto"/>
        <w:rPr>
          <w:rFonts w:eastAsia="PMingLiU"/>
          <w:lang w:val="en-US" w:eastAsia="zh-TW"/>
        </w:rPr>
      </w:pPr>
    </w:p>
    <w:p w14:paraId="5618E69A" w14:textId="77777777" w:rsidR="00B811AC" w:rsidRPr="00B811AC" w:rsidRDefault="00B811AC" w:rsidP="00B811AC">
      <w:pPr>
        <w:pStyle w:val="Titre4"/>
        <w:numPr>
          <w:ilvl w:val="0"/>
          <w:numId w:val="0"/>
        </w:numPr>
        <w:rPr>
          <w:rFonts w:ascii="Times New Roman" w:hAnsi="Times New Roman"/>
          <w:sz w:val="20"/>
          <w:lang w:val="en-US"/>
        </w:rPr>
      </w:pPr>
      <w:r w:rsidRPr="00B811AC">
        <w:rPr>
          <w:rFonts w:ascii="Times New Roman" w:hAnsi="Times New Roman"/>
          <w:sz w:val="20"/>
          <w:lang w:val="en-US"/>
        </w:rPr>
        <w:t>Issue 3-2: Numerology - Decision criteria</w:t>
      </w:r>
    </w:p>
    <w:p w14:paraId="14537412" w14:textId="77777777" w:rsidR="00B811AC" w:rsidRPr="00B811AC" w:rsidRDefault="00B811AC" w:rsidP="00B811AC">
      <w:pPr>
        <w:rPr>
          <w:highlight w:val="green"/>
          <w:lang w:val="en-US" w:eastAsia="zh-CN"/>
        </w:rPr>
      </w:pPr>
      <w:r w:rsidRPr="00B811AC">
        <w:rPr>
          <w:highlight w:val="green"/>
          <w:lang w:val="en-US" w:eastAsia="zh-CN"/>
        </w:rPr>
        <w:t>The following technical criteria will be used to determine the feasibility of FR1 and FR2 numerology</w:t>
      </w:r>
    </w:p>
    <w:p w14:paraId="60988D03" w14:textId="77777777" w:rsidR="00B811AC" w:rsidRPr="00B811AC" w:rsidRDefault="00B811AC" w:rsidP="00B811AC">
      <w:pPr>
        <w:pStyle w:val="Paragraphedeliste"/>
        <w:numPr>
          <w:ilvl w:val="0"/>
          <w:numId w:val="11"/>
        </w:numPr>
        <w:overflowPunct w:val="0"/>
        <w:autoSpaceDE w:val="0"/>
        <w:autoSpaceDN w:val="0"/>
        <w:adjustRightInd w:val="0"/>
        <w:ind w:firstLineChars="0"/>
        <w:textAlignment w:val="baseline"/>
        <w:rPr>
          <w:highlight w:val="green"/>
          <w:lang w:val="en-US" w:eastAsia="zh-CN"/>
        </w:rPr>
      </w:pPr>
      <w:r w:rsidRPr="00B811AC">
        <w:rPr>
          <w:highlight w:val="green"/>
          <w:lang w:val="en-US" w:eastAsia="zh-CN"/>
        </w:rPr>
        <w:t>UL timing synchronization</w:t>
      </w:r>
    </w:p>
    <w:p w14:paraId="576687F3" w14:textId="77777777" w:rsidR="00B811AC" w:rsidRPr="00B811AC" w:rsidRDefault="00B811AC" w:rsidP="00B811AC">
      <w:pPr>
        <w:pStyle w:val="Paragraphedeliste"/>
        <w:numPr>
          <w:ilvl w:val="0"/>
          <w:numId w:val="11"/>
        </w:numPr>
        <w:overflowPunct w:val="0"/>
        <w:autoSpaceDE w:val="0"/>
        <w:autoSpaceDN w:val="0"/>
        <w:adjustRightInd w:val="0"/>
        <w:ind w:firstLineChars="0"/>
        <w:textAlignment w:val="baseline"/>
        <w:rPr>
          <w:highlight w:val="green"/>
          <w:lang w:val="en-US" w:eastAsia="zh-CN"/>
        </w:rPr>
      </w:pPr>
      <w:r w:rsidRPr="00B811AC">
        <w:rPr>
          <w:highlight w:val="green"/>
          <w:lang w:val="en-US" w:eastAsia="zh-CN"/>
        </w:rPr>
        <w:t>Phase noise</w:t>
      </w:r>
    </w:p>
    <w:p w14:paraId="137A69A5" w14:textId="77777777" w:rsidR="00B811AC" w:rsidRPr="00B811AC" w:rsidRDefault="00B811AC" w:rsidP="00B811AC">
      <w:pPr>
        <w:pStyle w:val="Paragraphedeliste"/>
        <w:numPr>
          <w:ilvl w:val="0"/>
          <w:numId w:val="11"/>
        </w:numPr>
        <w:overflowPunct w:val="0"/>
        <w:autoSpaceDE w:val="0"/>
        <w:autoSpaceDN w:val="0"/>
        <w:adjustRightInd w:val="0"/>
        <w:ind w:firstLineChars="0"/>
        <w:textAlignment w:val="baseline"/>
        <w:rPr>
          <w:highlight w:val="green"/>
          <w:lang w:val="en-US" w:eastAsia="zh-CN"/>
        </w:rPr>
      </w:pPr>
      <w:r w:rsidRPr="00B811AC">
        <w:rPr>
          <w:highlight w:val="green"/>
          <w:lang w:val="en-US" w:eastAsia="zh-CN"/>
        </w:rPr>
        <w:t>Efficient channel utilization</w:t>
      </w:r>
    </w:p>
    <w:p w14:paraId="5A3395CA" w14:textId="77777777" w:rsidR="00B811AC" w:rsidRPr="00B811AC" w:rsidRDefault="00B811AC" w:rsidP="00B811AC">
      <w:pPr>
        <w:pStyle w:val="Paragraphedeliste"/>
        <w:numPr>
          <w:ilvl w:val="0"/>
          <w:numId w:val="11"/>
        </w:numPr>
        <w:overflowPunct w:val="0"/>
        <w:autoSpaceDE w:val="0"/>
        <w:autoSpaceDN w:val="0"/>
        <w:adjustRightInd w:val="0"/>
        <w:ind w:firstLineChars="0"/>
        <w:textAlignment w:val="baseline"/>
        <w:rPr>
          <w:highlight w:val="green"/>
          <w:lang w:val="en-US" w:eastAsia="zh-CN"/>
        </w:rPr>
      </w:pPr>
      <w:r w:rsidRPr="00B811AC">
        <w:rPr>
          <w:highlight w:val="green"/>
          <w:lang w:val="en-US" w:eastAsia="zh-CN"/>
        </w:rPr>
        <w:t>Beam hopping granularity</w:t>
      </w:r>
    </w:p>
    <w:p w14:paraId="08063EBA" w14:textId="77777777" w:rsidR="00B811AC" w:rsidRPr="00B811AC" w:rsidRDefault="00B811AC" w:rsidP="00B811AC">
      <w:pPr>
        <w:pStyle w:val="Paragraphedeliste"/>
        <w:numPr>
          <w:ilvl w:val="0"/>
          <w:numId w:val="11"/>
        </w:numPr>
        <w:overflowPunct w:val="0"/>
        <w:autoSpaceDE w:val="0"/>
        <w:autoSpaceDN w:val="0"/>
        <w:adjustRightInd w:val="0"/>
        <w:ind w:firstLineChars="0"/>
        <w:textAlignment w:val="baseline"/>
        <w:rPr>
          <w:highlight w:val="green"/>
          <w:lang w:val="en-US" w:eastAsia="zh-CN"/>
        </w:rPr>
      </w:pPr>
      <w:r w:rsidRPr="00B811AC">
        <w:rPr>
          <w:highlight w:val="green"/>
          <w:lang w:val="en-US" w:eastAsia="zh-CN"/>
        </w:rPr>
        <w:t>Link budget UL/DL – as a function of SCS and channel bandwidth</w:t>
      </w:r>
    </w:p>
    <w:p w14:paraId="72A11EF6" w14:textId="77777777" w:rsidR="00B811AC" w:rsidRPr="00B811AC" w:rsidRDefault="00B811AC" w:rsidP="00B811AC">
      <w:pPr>
        <w:rPr>
          <w:lang w:val="en-US" w:eastAsia="zh-CN"/>
        </w:rPr>
      </w:pPr>
    </w:p>
    <w:p w14:paraId="2A2DC8D1" w14:textId="77777777" w:rsidR="00B811AC" w:rsidRPr="00B811AC" w:rsidRDefault="00B811AC" w:rsidP="00B811AC">
      <w:pPr>
        <w:pStyle w:val="Titre4"/>
        <w:numPr>
          <w:ilvl w:val="0"/>
          <w:numId w:val="0"/>
        </w:numPr>
        <w:rPr>
          <w:rFonts w:ascii="Times New Roman" w:hAnsi="Times New Roman"/>
          <w:sz w:val="20"/>
          <w:lang w:val="en-US"/>
        </w:rPr>
      </w:pPr>
      <w:r w:rsidRPr="00B811AC">
        <w:rPr>
          <w:rFonts w:ascii="Times New Roman" w:hAnsi="Times New Roman"/>
          <w:sz w:val="20"/>
          <w:lang w:val="en-US"/>
        </w:rPr>
        <w:t>Issue 3-3: Numerology – timing aspects</w:t>
      </w:r>
    </w:p>
    <w:p w14:paraId="397DC0BC" w14:textId="77777777" w:rsidR="00B811AC" w:rsidRPr="00B811AC" w:rsidRDefault="00B811AC" w:rsidP="00B811AC">
      <w:pPr>
        <w:rPr>
          <w:lang w:val="en-US" w:eastAsia="zh-CN"/>
        </w:rPr>
      </w:pPr>
      <w:r w:rsidRPr="00B811AC">
        <w:rPr>
          <w:highlight w:val="green"/>
          <w:lang w:val="en-US" w:eastAsia="zh-CN"/>
        </w:rPr>
        <w:t>The impact of SCS on timing is critical to reliable performance therefore decisions on FR1 and FR2 numerology feasibility should not be made without a thorough analysis of the issues.</w:t>
      </w:r>
    </w:p>
    <w:p w14:paraId="2857B8BA" w14:textId="77777777" w:rsidR="00B811AC" w:rsidRPr="00B811AC" w:rsidRDefault="00B811AC" w:rsidP="00B811AC">
      <w:pPr>
        <w:rPr>
          <w:lang w:val="en-US" w:eastAsia="zh-CN"/>
        </w:rPr>
      </w:pPr>
    </w:p>
    <w:p w14:paraId="48567589" w14:textId="77777777" w:rsidR="00B811AC" w:rsidRPr="00B811AC" w:rsidRDefault="00B811AC" w:rsidP="00B811AC">
      <w:pPr>
        <w:pStyle w:val="Titre4"/>
        <w:numPr>
          <w:ilvl w:val="0"/>
          <w:numId w:val="0"/>
        </w:numPr>
        <w:rPr>
          <w:rFonts w:ascii="Times New Roman" w:hAnsi="Times New Roman"/>
          <w:sz w:val="20"/>
          <w:lang w:val="en-US"/>
        </w:rPr>
      </w:pPr>
      <w:r w:rsidRPr="00B811AC">
        <w:rPr>
          <w:rFonts w:ascii="Times New Roman" w:hAnsi="Times New Roman"/>
          <w:sz w:val="20"/>
          <w:lang w:val="en-US"/>
        </w:rPr>
        <w:t>Issue 3-4: Numerology – phase noise</w:t>
      </w:r>
    </w:p>
    <w:p w14:paraId="37E7EAED" w14:textId="77777777" w:rsidR="00B811AC" w:rsidRPr="00B811AC" w:rsidRDefault="00B811AC" w:rsidP="00B811AC">
      <w:pPr>
        <w:rPr>
          <w:lang w:val="en-US" w:eastAsia="zh-CN"/>
        </w:rPr>
      </w:pPr>
      <w:r w:rsidRPr="00B811AC">
        <w:rPr>
          <w:highlight w:val="green"/>
          <w:lang w:val="en-US" w:eastAsia="zh-CN"/>
        </w:rPr>
        <w:t>The impact of SCS on susceptibility to phase noise is critical to reliable performance therefore decisions on FR1 and FR2 numerology feasibility should not be made without a thorough analysis of the issues.</w:t>
      </w:r>
    </w:p>
    <w:p w14:paraId="572C5DFD" w14:textId="77777777" w:rsidR="00B811AC" w:rsidRPr="00B811AC" w:rsidRDefault="00B811AC" w:rsidP="00B811AC">
      <w:pPr>
        <w:rPr>
          <w:lang w:val="en-US" w:eastAsia="zh-CN"/>
        </w:rPr>
      </w:pPr>
    </w:p>
    <w:p w14:paraId="5C1E8F38" w14:textId="77777777" w:rsidR="00B811AC" w:rsidRPr="00B811AC" w:rsidRDefault="00B811AC" w:rsidP="00B811AC">
      <w:pPr>
        <w:pStyle w:val="Titre4"/>
        <w:numPr>
          <w:ilvl w:val="0"/>
          <w:numId w:val="0"/>
        </w:numPr>
        <w:rPr>
          <w:rFonts w:ascii="Times New Roman" w:hAnsi="Times New Roman"/>
          <w:sz w:val="20"/>
          <w:lang w:val="en-US"/>
        </w:rPr>
      </w:pPr>
      <w:r w:rsidRPr="00B811AC">
        <w:rPr>
          <w:rFonts w:ascii="Times New Roman" w:hAnsi="Times New Roman"/>
          <w:sz w:val="20"/>
          <w:lang w:val="en-US"/>
        </w:rPr>
        <w:t>Issue 3-5: Numerology – efficient channel utilization</w:t>
      </w:r>
    </w:p>
    <w:p w14:paraId="1B694F28" w14:textId="77777777" w:rsidR="00B811AC" w:rsidRPr="00B811AC" w:rsidRDefault="00B811AC" w:rsidP="00B811AC">
      <w:pPr>
        <w:rPr>
          <w:lang w:val="en-US" w:eastAsia="zh-CN"/>
        </w:rPr>
      </w:pPr>
      <w:r w:rsidRPr="00B811AC">
        <w:rPr>
          <w:highlight w:val="green"/>
          <w:lang w:val="en-US" w:eastAsia="zh-CN"/>
        </w:rPr>
        <w:t>The ability to efficiently support in future the required aggregate bandwidths [list] of NTN services for different SCS choices based on existing FR1 and FR2 channel bandwidths needs to be fully studied.</w:t>
      </w:r>
    </w:p>
    <w:p w14:paraId="320E7604" w14:textId="77777777" w:rsidR="00B811AC" w:rsidRPr="00B811AC" w:rsidRDefault="00B811AC" w:rsidP="00B811AC">
      <w:pPr>
        <w:rPr>
          <w:lang w:val="en-US" w:eastAsia="zh-CN"/>
        </w:rPr>
      </w:pPr>
    </w:p>
    <w:p w14:paraId="6FD2520A" w14:textId="77777777" w:rsidR="00B811AC" w:rsidRPr="00B811AC" w:rsidRDefault="00B811AC" w:rsidP="00B811AC">
      <w:pPr>
        <w:pStyle w:val="Titre4"/>
        <w:numPr>
          <w:ilvl w:val="0"/>
          <w:numId w:val="0"/>
        </w:numPr>
        <w:rPr>
          <w:rFonts w:ascii="Times New Roman" w:hAnsi="Times New Roman"/>
          <w:sz w:val="20"/>
          <w:lang w:val="en-US"/>
        </w:rPr>
      </w:pPr>
      <w:r w:rsidRPr="00B811AC">
        <w:rPr>
          <w:rFonts w:ascii="Times New Roman" w:hAnsi="Times New Roman"/>
          <w:sz w:val="20"/>
          <w:lang w:val="en-US"/>
        </w:rPr>
        <w:lastRenderedPageBreak/>
        <w:t>Issue 3-6: Numerology</w:t>
      </w:r>
      <w:r w:rsidRPr="00B811AC">
        <w:rPr>
          <w:rFonts w:ascii="Times New Roman" w:hAnsi="Times New Roman"/>
          <w:sz w:val="20"/>
        </w:rPr>
        <w:t>– beam hopping granularity</w:t>
      </w:r>
    </w:p>
    <w:p w14:paraId="5FCA1291" w14:textId="3E41210A" w:rsidR="00B811AC" w:rsidRDefault="00B811AC" w:rsidP="00F30907">
      <w:pPr>
        <w:rPr>
          <w:lang w:val="en-US" w:eastAsia="zh-CN"/>
        </w:rPr>
      </w:pPr>
      <w:r w:rsidRPr="00B811AC">
        <w:rPr>
          <w:highlight w:val="green"/>
          <w:lang w:val="en-US" w:eastAsia="zh-CN"/>
        </w:rPr>
        <w:t>An analysis of the impact of different SCS on performance, although not critical, can influence the decision on FR1 vs FR2 numerology.</w:t>
      </w:r>
    </w:p>
    <w:p w14:paraId="09FD438D" w14:textId="6999B568" w:rsidR="00575D2C" w:rsidRDefault="00EE0022" w:rsidP="00F30907">
      <w:pPr>
        <w:rPr>
          <w:lang w:val="en-US" w:eastAsia="zh-CN"/>
        </w:rPr>
      </w:pPr>
      <w:r>
        <w:rPr>
          <w:lang w:val="en-US" w:eastAsia="zh-CN"/>
        </w:rPr>
        <w:t>Some other views have been provided also in R4-2416491 (“Discussion on the Choice of Nu</w:t>
      </w:r>
      <w:r w:rsidR="00A81B62">
        <w:rPr>
          <w:lang w:val="en-US" w:eastAsia="zh-CN"/>
        </w:rPr>
        <w:t>merology for Ku-band”, THALES).</w:t>
      </w:r>
    </w:p>
    <w:p w14:paraId="48D14334" w14:textId="77777777" w:rsidR="00575D2C" w:rsidRDefault="00575D2C" w:rsidP="00F30907">
      <w:pPr>
        <w:rPr>
          <w:lang w:val="en-US" w:eastAsia="zh-CN"/>
        </w:rPr>
      </w:pPr>
    </w:p>
    <w:p w14:paraId="14F00D66" w14:textId="647B08FE" w:rsidR="00BC3ABD" w:rsidRDefault="00BC3ABD" w:rsidP="00F30907">
      <w:pPr>
        <w:rPr>
          <w:lang w:val="en-US" w:eastAsia="zh-CN"/>
        </w:rPr>
      </w:pPr>
      <w:r>
        <w:rPr>
          <w:lang w:val="en-US" w:eastAsia="zh-CN"/>
        </w:rPr>
        <w:t xml:space="preserve">Also, some other decisions have been taken as part of the </w:t>
      </w:r>
      <w:r w:rsidRPr="00BC3ABD">
        <w:rPr>
          <w:lang w:val="en-US" w:eastAsia="zh-CN"/>
        </w:rPr>
        <w:t>Way Forward for [112bis][313] NR_NTN_Ku_Band_General</w:t>
      </w:r>
      <w:r>
        <w:rPr>
          <w:lang w:val="en-US" w:eastAsia="zh-CN"/>
        </w:rPr>
        <w:t xml:space="preserve"> (</w:t>
      </w:r>
      <w:r w:rsidRPr="00BC3ABD">
        <w:rPr>
          <w:lang w:val="en-US" w:eastAsia="zh-CN"/>
        </w:rPr>
        <w:t>R4-2416593</w:t>
      </w:r>
      <w:r>
        <w:rPr>
          <w:lang w:val="en-US" w:eastAsia="zh-CN"/>
        </w:rPr>
        <w:t>, Eutelsat Group):</w:t>
      </w:r>
    </w:p>
    <w:p w14:paraId="5F14E8E4" w14:textId="77777777" w:rsidR="00575D2C" w:rsidRDefault="00575D2C" w:rsidP="00F30907">
      <w:pPr>
        <w:rPr>
          <w:lang w:val="en-US" w:eastAsia="zh-CN"/>
        </w:rPr>
      </w:pPr>
    </w:p>
    <w:p w14:paraId="4F5330CD" w14:textId="77777777" w:rsidR="00BC3ABD" w:rsidRPr="00A83A71" w:rsidRDefault="00BC3ABD" w:rsidP="00A83A71">
      <w:pPr>
        <w:pStyle w:val="Titre4"/>
        <w:numPr>
          <w:ilvl w:val="0"/>
          <w:numId w:val="0"/>
        </w:numPr>
        <w:rPr>
          <w:rFonts w:ascii="Times New Roman" w:hAnsi="Times New Roman"/>
          <w:sz w:val="20"/>
          <w:lang w:val="en-US"/>
        </w:rPr>
      </w:pPr>
      <w:r w:rsidRPr="00A83A71">
        <w:rPr>
          <w:rFonts w:ascii="Times New Roman" w:hAnsi="Times New Roman"/>
          <w:sz w:val="20"/>
          <w:lang w:val="en-US"/>
        </w:rPr>
        <w:t>Sub-topic 3-4: Phase noise target SNR</w:t>
      </w:r>
    </w:p>
    <w:p w14:paraId="458415F1" w14:textId="77777777" w:rsidR="00BC3ABD" w:rsidRPr="00575D2C" w:rsidRDefault="00BC3ABD" w:rsidP="00575D2C">
      <w:pPr>
        <w:rPr>
          <w:highlight w:val="green"/>
          <w:lang w:val="en-US" w:eastAsia="zh-CN"/>
        </w:rPr>
      </w:pPr>
      <w:r w:rsidRPr="00575D2C">
        <w:rPr>
          <w:highlight w:val="green"/>
          <w:lang w:val="en-US" w:eastAsia="zh-CN"/>
        </w:rPr>
        <w:t>Further analysis on the impact of phase noise on FR1/FR2 numerology selection should assume a maximum of 12 dB SNR and maximum 16QAM modulation. This is just for analysis and is not intended to limit support of higher MCS.</w:t>
      </w:r>
    </w:p>
    <w:p w14:paraId="774AA6D9" w14:textId="77777777" w:rsidR="00BC3ABD" w:rsidRPr="001F1C5E" w:rsidRDefault="00BC3ABD" w:rsidP="00BC3ABD">
      <w:pPr>
        <w:keepNext/>
        <w:spacing w:after="120" w:line="259" w:lineRule="auto"/>
        <w:rPr>
          <w:rFonts w:ascii="Arial" w:hAnsi="Arial" w:cs="Arial"/>
          <w:lang w:val="en-US"/>
        </w:rPr>
      </w:pPr>
    </w:p>
    <w:p w14:paraId="05EFCD0B" w14:textId="77777777" w:rsidR="00BC3ABD" w:rsidRPr="00A83A71" w:rsidRDefault="00BC3ABD" w:rsidP="00A83A71">
      <w:pPr>
        <w:pStyle w:val="Titre4"/>
        <w:numPr>
          <w:ilvl w:val="0"/>
          <w:numId w:val="0"/>
        </w:numPr>
        <w:rPr>
          <w:rFonts w:ascii="Times New Roman" w:hAnsi="Times New Roman"/>
          <w:sz w:val="20"/>
          <w:lang w:val="en-US"/>
        </w:rPr>
      </w:pPr>
      <w:r w:rsidRPr="00A83A71">
        <w:rPr>
          <w:rFonts w:ascii="Times New Roman" w:hAnsi="Times New Roman"/>
          <w:sz w:val="20"/>
          <w:lang w:val="en-US"/>
        </w:rPr>
        <w:t>Sub-topic 3-5: Efficient use of spectrum for FR1 – native bandwidths</w:t>
      </w:r>
    </w:p>
    <w:p w14:paraId="5B99DC5C" w14:textId="19CEC0FF" w:rsidR="00BC3ABD" w:rsidRPr="00575D2C" w:rsidRDefault="00BC3ABD" w:rsidP="00BC3ABD">
      <w:pPr>
        <w:keepNext/>
        <w:spacing w:after="120" w:line="259" w:lineRule="auto"/>
        <w:rPr>
          <w:highlight w:val="green"/>
          <w:lang w:val="en-US" w:eastAsia="zh-CN"/>
        </w:rPr>
      </w:pPr>
      <w:r w:rsidRPr="00575D2C">
        <w:rPr>
          <w:highlight w:val="green"/>
          <w:lang w:val="en-US" w:eastAsia="zh-CN"/>
        </w:rPr>
        <w:t>Assume 10 MHz and 25 MHz native bandwidths are included in the analys</w:t>
      </w:r>
      <w:r w:rsidR="00575D2C">
        <w:rPr>
          <w:highlight w:val="green"/>
          <w:lang w:val="en-US" w:eastAsia="zh-CN"/>
        </w:rPr>
        <w:t>is of spectrum use efficiency.</w:t>
      </w:r>
    </w:p>
    <w:p w14:paraId="25B13ABB" w14:textId="77777777" w:rsidR="00BC3ABD" w:rsidRPr="001F1C5E" w:rsidRDefault="00BC3ABD" w:rsidP="00BC3ABD">
      <w:pPr>
        <w:spacing w:before="120" w:after="120"/>
        <w:rPr>
          <w:rFonts w:ascii="Arial" w:hAnsi="Arial" w:cs="Arial"/>
        </w:rPr>
      </w:pPr>
    </w:p>
    <w:p w14:paraId="1B26DF31" w14:textId="77777777" w:rsidR="00BC3ABD" w:rsidRPr="00A83A71" w:rsidRDefault="00BC3ABD" w:rsidP="00A83A71">
      <w:pPr>
        <w:pStyle w:val="Titre4"/>
        <w:numPr>
          <w:ilvl w:val="0"/>
          <w:numId w:val="0"/>
        </w:numPr>
        <w:rPr>
          <w:rFonts w:ascii="Times New Roman" w:hAnsi="Times New Roman"/>
          <w:sz w:val="20"/>
          <w:lang w:val="en-US"/>
        </w:rPr>
      </w:pPr>
      <w:r w:rsidRPr="00A83A71">
        <w:rPr>
          <w:rFonts w:ascii="Times New Roman" w:hAnsi="Times New Roman"/>
          <w:sz w:val="20"/>
          <w:lang w:val="en-US"/>
        </w:rPr>
        <w:t xml:space="preserve">Sub-topic 3-12: SCS channel raster </w:t>
      </w:r>
    </w:p>
    <w:p w14:paraId="3D4D2AAD" w14:textId="77777777" w:rsidR="00BC3ABD" w:rsidRPr="001F1C5E" w:rsidRDefault="00BC3ABD" w:rsidP="00BC3ABD">
      <w:pPr>
        <w:spacing w:before="120" w:after="120"/>
        <w:rPr>
          <w:rFonts w:ascii="Arial" w:hAnsi="Arial" w:cs="Arial"/>
        </w:rPr>
      </w:pPr>
      <w:r w:rsidRPr="00575D2C">
        <w:rPr>
          <w:highlight w:val="green"/>
          <w:lang w:val="en-US" w:eastAsia="zh-CN"/>
        </w:rPr>
        <w:t>SCS-based channel raster is assumed.</w:t>
      </w:r>
    </w:p>
    <w:p w14:paraId="546AFA73" w14:textId="77777777" w:rsidR="00BC3ABD" w:rsidRPr="001F1C5E" w:rsidRDefault="00BC3ABD" w:rsidP="00BC3ABD">
      <w:pPr>
        <w:spacing w:before="120" w:after="120"/>
        <w:rPr>
          <w:rFonts w:ascii="Arial" w:hAnsi="Arial" w:cs="Arial"/>
        </w:rPr>
      </w:pPr>
    </w:p>
    <w:p w14:paraId="2716F22F" w14:textId="77777777" w:rsidR="00BC3ABD" w:rsidRPr="00A83A71" w:rsidRDefault="00BC3ABD" w:rsidP="00A83A71">
      <w:pPr>
        <w:pStyle w:val="Titre4"/>
        <w:numPr>
          <w:ilvl w:val="0"/>
          <w:numId w:val="0"/>
        </w:numPr>
        <w:rPr>
          <w:rFonts w:ascii="Times New Roman" w:hAnsi="Times New Roman"/>
          <w:sz w:val="20"/>
          <w:lang w:val="en-US"/>
        </w:rPr>
      </w:pPr>
      <w:r w:rsidRPr="00A83A71">
        <w:rPr>
          <w:rFonts w:ascii="Times New Roman" w:hAnsi="Times New Roman"/>
          <w:sz w:val="20"/>
          <w:lang w:val="en-US"/>
        </w:rPr>
        <w:t>Sub-topic 3-13: Flexible TX Rx spacing</w:t>
      </w:r>
    </w:p>
    <w:p w14:paraId="3655B7D6" w14:textId="77777777" w:rsidR="00BC3ABD" w:rsidRPr="00575D2C" w:rsidRDefault="00BC3ABD" w:rsidP="00BC3ABD">
      <w:pPr>
        <w:spacing w:before="120" w:after="120"/>
        <w:rPr>
          <w:highlight w:val="green"/>
          <w:lang w:val="en-US" w:eastAsia="zh-CN"/>
        </w:rPr>
      </w:pPr>
      <w:r w:rsidRPr="00575D2C">
        <w:rPr>
          <w:highlight w:val="green"/>
          <w:lang w:val="en-US" w:eastAsia="zh-CN"/>
        </w:rPr>
        <w:t>Flexible TX Rx spacing is assumed.</w:t>
      </w:r>
    </w:p>
    <w:p w14:paraId="117A6084" w14:textId="77777777" w:rsidR="00BC3ABD" w:rsidRPr="001F1C5E" w:rsidRDefault="00BC3ABD" w:rsidP="00BC3ABD">
      <w:pPr>
        <w:spacing w:before="120" w:after="120"/>
        <w:rPr>
          <w:rFonts w:ascii="Arial" w:hAnsi="Arial" w:cs="Arial"/>
        </w:rPr>
      </w:pPr>
    </w:p>
    <w:p w14:paraId="1ED55E47" w14:textId="77777777" w:rsidR="00BC3ABD" w:rsidRPr="001F1C5E" w:rsidRDefault="00BC3ABD" w:rsidP="00A83A71">
      <w:pPr>
        <w:pStyle w:val="Titre4"/>
        <w:numPr>
          <w:ilvl w:val="0"/>
          <w:numId w:val="0"/>
        </w:numPr>
        <w:rPr>
          <w:rFonts w:eastAsia="PMingLiU" w:cs="Arial"/>
          <w:lang w:val="en-US" w:eastAsia="zh-TW"/>
        </w:rPr>
      </w:pPr>
      <w:r w:rsidRPr="00A83A71">
        <w:rPr>
          <w:rFonts w:ascii="Times New Roman" w:hAnsi="Times New Roman"/>
          <w:sz w:val="20"/>
          <w:lang w:val="en-US"/>
        </w:rPr>
        <w:t>Sub-topic 3-14: Sync raster</w:t>
      </w:r>
      <w:r w:rsidRPr="001F1C5E">
        <w:rPr>
          <w:rFonts w:cs="Arial"/>
          <w:lang w:val="en-US"/>
        </w:rPr>
        <w:t xml:space="preserve"> </w:t>
      </w:r>
    </w:p>
    <w:p w14:paraId="4B5F4416" w14:textId="7834A1E4" w:rsidR="00BC3ABD" w:rsidRPr="00575D2C" w:rsidRDefault="00BC3ABD" w:rsidP="00BC3ABD">
      <w:pPr>
        <w:spacing w:before="120" w:after="120"/>
        <w:rPr>
          <w:highlight w:val="green"/>
          <w:lang w:val="en-US" w:eastAsia="zh-CN"/>
        </w:rPr>
      </w:pPr>
      <w:r w:rsidRPr="00575D2C">
        <w:rPr>
          <w:highlight w:val="green"/>
          <w:lang w:val="en-US" w:eastAsia="zh-CN"/>
        </w:rPr>
        <w:t>The existing sync raster design is reused for Ku band(s).</w:t>
      </w:r>
    </w:p>
    <w:p w14:paraId="05A933D0" w14:textId="57A52283" w:rsidR="00BC3ABD" w:rsidRDefault="00BC3ABD" w:rsidP="00F30907">
      <w:pPr>
        <w:rPr>
          <w:lang w:eastAsia="zh-CN"/>
        </w:rPr>
      </w:pPr>
    </w:p>
    <w:p w14:paraId="7529D042" w14:textId="77777777" w:rsidR="00575D2C" w:rsidRPr="00575D2C" w:rsidRDefault="00575D2C" w:rsidP="00F30907">
      <w:pPr>
        <w:rPr>
          <w:lang w:eastAsia="zh-CN"/>
        </w:rPr>
      </w:pPr>
    </w:p>
    <w:p w14:paraId="6A8AE045" w14:textId="43C8C94F" w:rsidR="0068586E" w:rsidRDefault="00E2663E" w:rsidP="00202EFA">
      <w:pPr>
        <w:pStyle w:val="Titre1"/>
      </w:pPr>
      <w:r>
        <w:t>Updated P</w:t>
      </w:r>
      <w:r w:rsidR="00F30907">
        <w:t>roposals</w:t>
      </w:r>
      <w:r>
        <w:t xml:space="preserve"> from R4-2416491</w:t>
      </w:r>
    </w:p>
    <w:p w14:paraId="61886663" w14:textId="56C84302" w:rsidR="00D70926" w:rsidRPr="00D70926" w:rsidRDefault="00D70926" w:rsidP="00D70926">
      <w:pPr>
        <w:jc w:val="both"/>
        <w:rPr>
          <w:lang w:eastAsia="x-none"/>
        </w:rPr>
      </w:pPr>
      <w:r>
        <w:rPr>
          <w:lang w:eastAsia="x-none"/>
        </w:rPr>
        <w:t xml:space="preserve">For the time being, the following NTN Ku-band has been agreed in WF R4-2413519: </w:t>
      </w:r>
      <w:r w:rsidRPr="00D70926">
        <w:rPr>
          <w:lang w:eastAsia="x-none"/>
        </w:rPr>
        <w:t>10.7 - 12.75 GHz (DL); 14.0 - 14.5 GHz (UL).</w:t>
      </w:r>
    </w:p>
    <w:p w14:paraId="7634E47B" w14:textId="38619425" w:rsidR="00D70926" w:rsidRPr="00D70926" w:rsidRDefault="00D70926" w:rsidP="00D70926">
      <w:pPr>
        <w:jc w:val="both"/>
        <w:rPr>
          <w:lang w:eastAsia="x-none"/>
        </w:rPr>
      </w:pPr>
      <w:r>
        <w:rPr>
          <w:lang w:eastAsia="x-none"/>
        </w:rPr>
        <w:t>Moreover, t</w:t>
      </w:r>
      <w:r w:rsidRPr="00D70926">
        <w:rPr>
          <w:lang w:eastAsia="x-none"/>
        </w:rPr>
        <w:t xml:space="preserve">he following technical criteria will be used to determine the feasibility of FR1 and FR2 numerology (WF R4-2413519): </w:t>
      </w:r>
    </w:p>
    <w:p w14:paraId="662E40C9" w14:textId="493760C3" w:rsidR="00D70926" w:rsidRPr="00D70926" w:rsidRDefault="00D70926" w:rsidP="00D70926">
      <w:pPr>
        <w:pStyle w:val="Paragraphedeliste"/>
        <w:numPr>
          <w:ilvl w:val="0"/>
          <w:numId w:val="8"/>
        </w:numPr>
        <w:ind w:firstLineChars="0"/>
        <w:jc w:val="both"/>
        <w:rPr>
          <w:lang w:eastAsia="x-none"/>
        </w:rPr>
      </w:pPr>
      <w:r w:rsidRPr="00D70926">
        <w:rPr>
          <w:lang w:eastAsia="x-none"/>
        </w:rPr>
        <w:t>UL timing synchronization: Impact of SCS on timing is critical to reliable performance</w:t>
      </w:r>
    </w:p>
    <w:p w14:paraId="177853D6" w14:textId="4832EE73" w:rsidR="00D70926" w:rsidRPr="00D70926" w:rsidRDefault="00D70926" w:rsidP="00D70926">
      <w:pPr>
        <w:pStyle w:val="Paragraphedeliste"/>
        <w:numPr>
          <w:ilvl w:val="0"/>
          <w:numId w:val="8"/>
        </w:numPr>
        <w:ind w:firstLineChars="0"/>
        <w:jc w:val="both"/>
        <w:rPr>
          <w:lang w:eastAsia="x-none"/>
        </w:rPr>
      </w:pPr>
      <w:r w:rsidRPr="00D70926">
        <w:rPr>
          <w:lang w:eastAsia="x-none"/>
        </w:rPr>
        <w:t>Phase noise: Impact of SCS on susceptibility to phase noise is critical to reliable performance.</w:t>
      </w:r>
    </w:p>
    <w:p w14:paraId="7E34F308" w14:textId="2AF06222" w:rsidR="00D70926" w:rsidRPr="00D70926" w:rsidRDefault="00D70926" w:rsidP="00D70926">
      <w:pPr>
        <w:pStyle w:val="Paragraphedeliste"/>
        <w:numPr>
          <w:ilvl w:val="0"/>
          <w:numId w:val="8"/>
        </w:numPr>
        <w:ind w:firstLineChars="0"/>
        <w:jc w:val="both"/>
        <w:rPr>
          <w:lang w:eastAsia="x-none"/>
        </w:rPr>
      </w:pPr>
      <w:r w:rsidRPr="00D70926">
        <w:rPr>
          <w:lang w:eastAsia="x-none"/>
        </w:rPr>
        <w:t>Efficient channel utilization;</w:t>
      </w:r>
    </w:p>
    <w:p w14:paraId="505C863F" w14:textId="66DCA8BB" w:rsidR="00D70926" w:rsidRPr="00D70926" w:rsidRDefault="00D70926" w:rsidP="00D70926">
      <w:pPr>
        <w:pStyle w:val="Paragraphedeliste"/>
        <w:numPr>
          <w:ilvl w:val="0"/>
          <w:numId w:val="8"/>
        </w:numPr>
        <w:ind w:firstLineChars="0"/>
        <w:jc w:val="both"/>
        <w:rPr>
          <w:lang w:eastAsia="x-none"/>
        </w:rPr>
      </w:pPr>
      <w:r w:rsidRPr="00D70926">
        <w:rPr>
          <w:lang w:eastAsia="x-none"/>
        </w:rPr>
        <w:t>Beam hopping granularity;</w:t>
      </w:r>
    </w:p>
    <w:p w14:paraId="6F365D1D" w14:textId="7437F0CF" w:rsidR="00D70926" w:rsidRDefault="00D70926" w:rsidP="00D70926">
      <w:pPr>
        <w:pStyle w:val="Paragraphedeliste"/>
        <w:numPr>
          <w:ilvl w:val="0"/>
          <w:numId w:val="8"/>
        </w:numPr>
        <w:ind w:firstLineChars="0"/>
        <w:jc w:val="both"/>
        <w:rPr>
          <w:lang w:eastAsia="x-none"/>
        </w:rPr>
      </w:pPr>
      <w:r w:rsidRPr="00D70926">
        <w:rPr>
          <w:lang w:eastAsia="x-none"/>
        </w:rPr>
        <w:t>Link budget UL/DL – as a function of SCS and channel bandwidth.</w:t>
      </w:r>
    </w:p>
    <w:p w14:paraId="4D6BC7CA" w14:textId="77777777" w:rsidR="00D70926" w:rsidRDefault="00D70926" w:rsidP="007C0B00">
      <w:pPr>
        <w:spacing w:after="120"/>
        <w:jc w:val="both"/>
        <w:rPr>
          <w:b/>
          <w:color w:val="000000" w:themeColor="text1"/>
          <w:lang w:eastAsia="zh-CN"/>
        </w:rPr>
      </w:pPr>
    </w:p>
    <w:p w14:paraId="7FF44AFC" w14:textId="09848A8A" w:rsidR="000E14B0" w:rsidRDefault="00D70926" w:rsidP="00924CA9">
      <w:pPr>
        <w:spacing w:after="120"/>
        <w:jc w:val="both"/>
        <w:rPr>
          <w:color w:val="000000" w:themeColor="text1"/>
          <w:lang w:eastAsia="zh-CN"/>
        </w:rPr>
      </w:pPr>
      <w:r>
        <w:rPr>
          <w:b/>
          <w:color w:val="000000" w:themeColor="text1"/>
          <w:lang w:eastAsia="zh-CN"/>
        </w:rPr>
        <w:t>Observation 1</w:t>
      </w:r>
      <w:r w:rsidR="006A5F04" w:rsidRPr="006A5F04">
        <w:rPr>
          <w:b/>
          <w:color w:val="000000" w:themeColor="text1"/>
          <w:lang w:eastAsia="zh-CN"/>
        </w:rPr>
        <w:t xml:space="preserve">. </w:t>
      </w:r>
      <w:r w:rsidRPr="00D70926">
        <w:rPr>
          <w:color w:val="000000" w:themeColor="text1"/>
          <w:lang w:eastAsia="zh-CN"/>
        </w:rPr>
        <w:t>Decisions on FR1 and FR2 numerology feasibility should not be made without a thorough analysis</w:t>
      </w:r>
      <w:r>
        <w:rPr>
          <w:color w:val="000000" w:themeColor="text1"/>
          <w:lang w:eastAsia="zh-CN"/>
        </w:rPr>
        <w:t>.</w:t>
      </w:r>
    </w:p>
    <w:p w14:paraId="6ED4DD80" w14:textId="402F4A7A" w:rsidR="00924CA9" w:rsidRDefault="00924CA9" w:rsidP="00D842A6">
      <w:pPr>
        <w:rPr>
          <w:color w:val="000000" w:themeColor="text1"/>
          <w:lang w:eastAsia="zh-CN"/>
        </w:rPr>
      </w:pPr>
      <w:r>
        <w:rPr>
          <w:color w:val="000000" w:themeColor="text1"/>
          <w:lang w:eastAsia="zh-CN"/>
        </w:rPr>
        <w:t>Some other aspects have to be considered, including satellite complexity (e.g. 800-1000 cells/satellite) and several operational constraints:</w:t>
      </w:r>
    </w:p>
    <w:p w14:paraId="1158F2B9" w14:textId="1344B4FA" w:rsidR="00924CA9" w:rsidRDefault="00924CA9" w:rsidP="00924CA9">
      <w:pPr>
        <w:rPr>
          <w:color w:val="000000" w:themeColor="text1"/>
          <w:lang w:eastAsia="zh-CN"/>
        </w:rPr>
      </w:pPr>
      <w:r>
        <w:rPr>
          <w:b/>
          <w:color w:val="000000" w:themeColor="text1"/>
          <w:lang w:eastAsia="zh-CN"/>
        </w:rPr>
        <w:lastRenderedPageBreak/>
        <w:t>Observation 2</w:t>
      </w:r>
      <w:r w:rsidRPr="00924CA9">
        <w:rPr>
          <w:b/>
          <w:color w:val="000000" w:themeColor="text1"/>
          <w:lang w:eastAsia="zh-CN"/>
        </w:rPr>
        <w:t xml:space="preserve">: </w:t>
      </w:r>
      <w:r w:rsidRPr="00924CA9">
        <w:rPr>
          <w:color w:val="000000" w:themeColor="text1"/>
          <w:lang w:eastAsia="zh-CN"/>
        </w:rPr>
        <w:t>Satellite access networks operating in above 10 GHz are most likely to operate simultaneously in se</w:t>
      </w:r>
      <w:r>
        <w:rPr>
          <w:color w:val="000000" w:themeColor="text1"/>
          <w:lang w:eastAsia="zh-CN"/>
        </w:rPr>
        <w:t>veral NTN bands (i.e. Ku and Ka-</w:t>
      </w:r>
      <w:r w:rsidRPr="00924CA9">
        <w:rPr>
          <w:color w:val="000000" w:themeColor="text1"/>
          <w:lang w:eastAsia="zh-CN"/>
        </w:rPr>
        <w:t>band).</w:t>
      </w:r>
    </w:p>
    <w:p w14:paraId="3D522E54" w14:textId="06BD2CEB" w:rsidR="00924CA9" w:rsidRDefault="00924CA9" w:rsidP="00924CA9">
      <w:pPr>
        <w:rPr>
          <w:color w:val="000000" w:themeColor="text1"/>
          <w:lang w:eastAsia="zh-CN"/>
        </w:rPr>
      </w:pPr>
      <w:r>
        <w:rPr>
          <w:color w:val="000000" w:themeColor="text1"/>
          <w:lang w:eastAsia="zh-CN"/>
        </w:rPr>
        <w:t xml:space="preserve">The Ka-band implementation already presents an obvious amount of complexity, with 800-1000 cells/satellite (see e.g. RAN1 working assumptions and </w:t>
      </w:r>
      <w:r w:rsidRPr="00D842A6">
        <w:rPr>
          <w:lang w:val="en-US" w:eastAsia="zh-CN"/>
        </w:rPr>
        <w:t>R1-2401988</w:t>
      </w:r>
      <w:r>
        <w:rPr>
          <w:lang w:val="en-US" w:eastAsia="zh-CN"/>
        </w:rPr>
        <w:t xml:space="preserve"> </w:t>
      </w:r>
      <w:r w:rsidRPr="00CB772E">
        <w:rPr>
          <w:lang w:val="en-US" w:eastAsia="zh-CN"/>
        </w:rPr>
        <w:t>3GPP TSG RAN WG1 Meeting #116bis</w:t>
      </w:r>
      <w:r>
        <w:rPr>
          <w:lang w:val="en-US" w:eastAsia="zh-CN"/>
        </w:rPr>
        <w:t>, THALES</w:t>
      </w:r>
      <w:r>
        <w:rPr>
          <w:color w:val="000000" w:themeColor="text1"/>
          <w:lang w:eastAsia="zh-CN"/>
        </w:rPr>
        <w:t>):</w:t>
      </w:r>
    </w:p>
    <w:p w14:paraId="2270F7EF" w14:textId="7B5A7101" w:rsidR="00103425" w:rsidRPr="00103425" w:rsidRDefault="00103425" w:rsidP="00103425">
      <w:pPr>
        <w:jc w:val="center"/>
        <w:rPr>
          <w:b/>
          <w:color w:val="000000" w:themeColor="text1"/>
          <w:lang w:val="fr-FR" w:eastAsia="zh-CN"/>
        </w:rPr>
      </w:pPr>
      <w:r w:rsidRPr="00103425">
        <w:rPr>
          <w:b/>
          <w:color w:val="000000" w:themeColor="text1"/>
          <w:lang w:val="fr-FR" w:eastAsia="zh-CN"/>
        </w:rPr>
        <w:t>Table 1: FR2-NTN Satellite configuration</w:t>
      </w:r>
    </w:p>
    <w:tbl>
      <w:tblPr>
        <w:tblStyle w:val="Grilledutableau"/>
        <w:tblW w:w="0" w:type="dxa"/>
        <w:jc w:val="center"/>
        <w:tblLook w:val="04A0" w:firstRow="1" w:lastRow="0" w:firstColumn="1" w:lastColumn="0" w:noHBand="0" w:noVBand="1"/>
      </w:tblPr>
      <w:tblGrid>
        <w:gridCol w:w="6121"/>
        <w:gridCol w:w="2310"/>
      </w:tblGrid>
      <w:tr w:rsidR="00924CA9" w14:paraId="43B7A218" w14:textId="77777777" w:rsidTr="00924CA9">
        <w:trPr>
          <w:trHeight w:val="300"/>
          <w:jc w:val="center"/>
        </w:trPr>
        <w:tc>
          <w:tcPr>
            <w:tcW w:w="6121" w:type="dxa"/>
            <w:hideMark/>
          </w:tcPr>
          <w:p w14:paraId="28DB927E" w14:textId="77777777" w:rsidR="00924CA9" w:rsidRDefault="00924CA9" w:rsidP="00B36B5B">
            <w:pPr>
              <w:jc w:val="center"/>
              <w:rPr>
                <w:b/>
                <w:bCs/>
              </w:rPr>
            </w:pPr>
            <w:r>
              <w:rPr>
                <w:b/>
                <w:bCs/>
              </w:rPr>
              <w:t>LEO600km Set1-1 FR2 (i.e., Ka-band)</w:t>
            </w:r>
          </w:p>
        </w:tc>
        <w:tc>
          <w:tcPr>
            <w:tcW w:w="2310" w:type="dxa"/>
            <w:hideMark/>
          </w:tcPr>
          <w:p w14:paraId="0A8FA4F3" w14:textId="77777777" w:rsidR="00924CA9" w:rsidRDefault="00924CA9" w:rsidP="00B36B5B">
            <w:r>
              <w:t> </w:t>
            </w:r>
          </w:p>
        </w:tc>
      </w:tr>
      <w:tr w:rsidR="00924CA9" w14:paraId="086801FF" w14:textId="77777777" w:rsidTr="00924CA9">
        <w:trPr>
          <w:trHeight w:val="300"/>
          <w:jc w:val="center"/>
        </w:trPr>
        <w:tc>
          <w:tcPr>
            <w:tcW w:w="6121" w:type="dxa"/>
            <w:hideMark/>
          </w:tcPr>
          <w:p w14:paraId="76D245D0" w14:textId="77777777" w:rsidR="00924CA9" w:rsidRDefault="00924CA9" w:rsidP="00B36B5B">
            <w:pPr>
              <w:rPr>
                <w:b/>
                <w:bCs/>
              </w:rPr>
            </w:pPr>
            <w:r>
              <w:rPr>
                <w:b/>
                <w:bCs/>
              </w:rPr>
              <w:t>Maximum Bandwidth per beam</w:t>
            </w:r>
          </w:p>
        </w:tc>
        <w:tc>
          <w:tcPr>
            <w:tcW w:w="2306" w:type="dxa"/>
            <w:hideMark/>
          </w:tcPr>
          <w:p w14:paraId="7BCD2742" w14:textId="77777777" w:rsidR="00924CA9" w:rsidRDefault="00924CA9" w:rsidP="00B36B5B">
            <w:pPr>
              <w:jc w:val="center"/>
            </w:pPr>
            <w:r>
              <w:t>400 MHz</w:t>
            </w:r>
          </w:p>
        </w:tc>
      </w:tr>
      <w:tr w:rsidR="00924CA9" w14:paraId="20CABDB4" w14:textId="77777777" w:rsidTr="00924CA9">
        <w:trPr>
          <w:trHeight w:val="300"/>
          <w:jc w:val="center"/>
        </w:trPr>
        <w:tc>
          <w:tcPr>
            <w:tcW w:w="6121" w:type="dxa"/>
            <w:hideMark/>
          </w:tcPr>
          <w:p w14:paraId="19214039" w14:textId="77777777" w:rsidR="00924CA9" w:rsidRDefault="00924CA9" w:rsidP="00B36B5B">
            <w:pPr>
              <w:rPr>
                <w:b/>
                <w:bCs/>
              </w:rPr>
            </w:pPr>
            <w:r>
              <w:rPr>
                <w:b/>
                <w:bCs/>
              </w:rPr>
              <w:t>SCS</w:t>
            </w:r>
          </w:p>
        </w:tc>
        <w:tc>
          <w:tcPr>
            <w:tcW w:w="2306" w:type="dxa"/>
            <w:hideMark/>
          </w:tcPr>
          <w:p w14:paraId="2BA9811B" w14:textId="77777777" w:rsidR="00924CA9" w:rsidRDefault="00924CA9" w:rsidP="00B36B5B">
            <w:pPr>
              <w:jc w:val="center"/>
            </w:pPr>
            <w:r>
              <w:t>120 kHz</w:t>
            </w:r>
          </w:p>
        </w:tc>
      </w:tr>
      <w:tr w:rsidR="00924CA9" w14:paraId="3F5A0B76" w14:textId="77777777" w:rsidTr="00924CA9">
        <w:trPr>
          <w:trHeight w:val="300"/>
          <w:jc w:val="center"/>
        </w:trPr>
        <w:tc>
          <w:tcPr>
            <w:tcW w:w="6121" w:type="dxa"/>
            <w:hideMark/>
          </w:tcPr>
          <w:p w14:paraId="1CDC7484" w14:textId="77777777" w:rsidR="00924CA9" w:rsidRDefault="00924CA9" w:rsidP="00B36B5B">
            <w:pPr>
              <w:rPr>
                <w:b/>
                <w:bCs/>
              </w:rPr>
            </w:pPr>
            <w:r>
              <w:rPr>
                <w:b/>
                <w:bCs/>
              </w:rPr>
              <w:t>Beam size</w:t>
            </w:r>
          </w:p>
        </w:tc>
        <w:tc>
          <w:tcPr>
            <w:tcW w:w="2306" w:type="dxa"/>
            <w:vMerge w:val="restart"/>
            <w:hideMark/>
          </w:tcPr>
          <w:p w14:paraId="506EA26D" w14:textId="77777777" w:rsidR="00924CA9" w:rsidRDefault="00924CA9" w:rsidP="00B36B5B">
            <w:pPr>
              <w:jc w:val="center"/>
            </w:pPr>
            <w:r>
              <w:t>TBD in next meeting</w:t>
            </w:r>
          </w:p>
        </w:tc>
      </w:tr>
      <w:tr w:rsidR="00924CA9" w14:paraId="4AAB6043" w14:textId="77777777" w:rsidTr="00924CA9">
        <w:trPr>
          <w:trHeight w:val="300"/>
          <w:jc w:val="center"/>
        </w:trPr>
        <w:tc>
          <w:tcPr>
            <w:tcW w:w="6121" w:type="dxa"/>
            <w:hideMark/>
          </w:tcPr>
          <w:p w14:paraId="7C767BDD" w14:textId="77777777" w:rsidR="00924CA9" w:rsidRDefault="00924CA9" w:rsidP="00B36B5B">
            <w:pPr>
              <w:rPr>
                <w:b/>
                <w:bCs/>
              </w:rPr>
            </w:pPr>
            <w:r>
              <w:rPr>
                <w:b/>
                <w:bCs/>
              </w:rPr>
              <w:t>Satellite EIRP density /beam (dBW/MHz)</w:t>
            </w:r>
          </w:p>
        </w:tc>
        <w:tc>
          <w:tcPr>
            <w:tcW w:w="0" w:type="auto"/>
            <w:vMerge/>
            <w:hideMark/>
          </w:tcPr>
          <w:p w14:paraId="687AD0DB" w14:textId="77777777" w:rsidR="00924CA9" w:rsidRDefault="00924CA9" w:rsidP="00B36B5B">
            <w:pPr>
              <w:rPr>
                <w:rFonts w:ascii="Calibri" w:eastAsiaTheme="minorHAnsi" w:hAnsi="Calibri"/>
                <w:sz w:val="22"/>
                <w:szCs w:val="22"/>
              </w:rPr>
            </w:pPr>
          </w:p>
        </w:tc>
      </w:tr>
      <w:tr w:rsidR="00924CA9" w14:paraId="25A9385B" w14:textId="77777777" w:rsidTr="00924CA9">
        <w:trPr>
          <w:trHeight w:val="300"/>
          <w:jc w:val="center"/>
        </w:trPr>
        <w:tc>
          <w:tcPr>
            <w:tcW w:w="6121" w:type="dxa"/>
            <w:hideMark/>
          </w:tcPr>
          <w:p w14:paraId="2B98CA1A" w14:textId="77777777" w:rsidR="00924CA9" w:rsidRDefault="00924CA9" w:rsidP="00B36B5B">
            <w:pPr>
              <w:rPr>
                <w:b/>
                <w:bCs/>
              </w:rPr>
            </w:pPr>
            <w:r>
              <w:rPr>
                <w:b/>
                <w:bCs/>
              </w:rPr>
              <w:t>Payload Total DL power level (dBW)</w:t>
            </w:r>
          </w:p>
        </w:tc>
        <w:tc>
          <w:tcPr>
            <w:tcW w:w="0" w:type="auto"/>
            <w:vMerge/>
            <w:hideMark/>
          </w:tcPr>
          <w:p w14:paraId="1F8E002B" w14:textId="77777777" w:rsidR="00924CA9" w:rsidRDefault="00924CA9" w:rsidP="00B36B5B">
            <w:pPr>
              <w:rPr>
                <w:rFonts w:ascii="Calibri" w:eastAsiaTheme="minorHAnsi" w:hAnsi="Calibri"/>
                <w:sz w:val="22"/>
                <w:szCs w:val="22"/>
              </w:rPr>
            </w:pPr>
          </w:p>
        </w:tc>
      </w:tr>
      <w:tr w:rsidR="00924CA9" w14:paraId="46AE0133" w14:textId="77777777" w:rsidTr="00924CA9">
        <w:trPr>
          <w:trHeight w:val="37"/>
          <w:jc w:val="center"/>
        </w:trPr>
        <w:tc>
          <w:tcPr>
            <w:tcW w:w="6121" w:type="dxa"/>
            <w:hideMark/>
          </w:tcPr>
          <w:p w14:paraId="67E3C084" w14:textId="77777777" w:rsidR="00924CA9" w:rsidRDefault="00924CA9" w:rsidP="00B36B5B">
            <w:pPr>
              <w:rPr>
                <w:b/>
                <w:bCs/>
              </w:rPr>
            </w:pPr>
            <w:r>
              <w:rPr>
                <w:b/>
                <w:bCs/>
              </w:rPr>
              <w:t>Aggregated EIRP (Total) (dBW)</w:t>
            </w:r>
          </w:p>
        </w:tc>
        <w:tc>
          <w:tcPr>
            <w:tcW w:w="0" w:type="auto"/>
            <w:vMerge/>
            <w:hideMark/>
          </w:tcPr>
          <w:p w14:paraId="275D7068" w14:textId="77777777" w:rsidR="00924CA9" w:rsidRDefault="00924CA9" w:rsidP="00B36B5B">
            <w:pPr>
              <w:rPr>
                <w:rFonts w:ascii="Calibri" w:eastAsiaTheme="minorHAnsi" w:hAnsi="Calibri"/>
                <w:sz w:val="22"/>
                <w:szCs w:val="22"/>
              </w:rPr>
            </w:pPr>
          </w:p>
        </w:tc>
      </w:tr>
      <w:tr w:rsidR="00924CA9" w14:paraId="094DDF63" w14:textId="77777777" w:rsidTr="00924CA9">
        <w:trPr>
          <w:trHeight w:val="80"/>
          <w:jc w:val="center"/>
        </w:trPr>
        <w:tc>
          <w:tcPr>
            <w:tcW w:w="6121" w:type="dxa"/>
            <w:hideMark/>
          </w:tcPr>
          <w:p w14:paraId="1C70DCF1" w14:textId="77777777" w:rsidR="00924CA9" w:rsidRDefault="00924CA9" w:rsidP="00B36B5B">
            <w:pPr>
              <w:rPr>
                <w:b/>
                <w:bCs/>
              </w:rPr>
            </w:pPr>
            <w:r>
              <w:rPr>
                <w:b/>
                <w:bCs/>
              </w:rPr>
              <w:t>Satellite Tx max Gain</w:t>
            </w:r>
          </w:p>
        </w:tc>
        <w:tc>
          <w:tcPr>
            <w:tcW w:w="0" w:type="auto"/>
            <w:vMerge/>
            <w:hideMark/>
          </w:tcPr>
          <w:p w14:paraId="30D8D41B" w14:textId="77777777" w:rsidR="00924CA9" w:rsidRDefault="00924CA9" w:rsidP="00B36B5B">
            <w:pPr>
              <w:rPr>
                <w:rFonts w:ascii="Calibri" w:eastAsiaTheme="minorHAnsi" w:hAnsi="Calibri"/>
                <w:sz w:val="22"/>
                <w:szCs w:val="22"/>
              </w:rPr>
            </w:pPr>
          </w:p>
        </w:tc>
      </w:tr>
      <w:tr w:rsidR="00924CA9" w14:paraId="7B37900F" w14:textId="77777777" w:rsidTr="00924CA9">
        <w:trPr>
          <w:trHeight w:val="100"/>
          <w:jc w:val="center"/>
        </w:trPr>
        <w:tc>
          <w:tcPr>
            <w:tcW w:w="6121" w:type="dxa"/>
            <w:hideMark/>
          </w:tcPr>
          <w:p w14:paraId="0B7F88B3" w14:textId="77777777" w:rsidR="00924CA9" w:rsidRDefault="00924CA9" w:rsidP="00B36B5B">
            <w:pPr>
              <w:rPr>
                <w:b/>
                <w:bCs/>
              </w:rPr>
            </w:pPr>
            <w:r>
              <w:rPr>
                <w:b/>
                <w:bCs/>
              </w:rPr>
              <w:t>EIRP per Satellite beam (dBW)</w:t>
            </w:r>
          </w:p>
        </w:tc>
        <w:tc>
          <w:tcPr>
            <w:tcW w:w="0" w:type="auto"/>
            <w:vMerge/>
            <w:hideMark/>
          </w:tcPr>
          <w:p w14:paraId="36ABE331" w14:textId="77777777" w:rsidR="00924CA9" w:rsidRDefault="00924CA9" w:rsidP="00B36B5B">
            <w:pPr>
              <w:rPr>
                <w:rFonts w:ascii="Calibri" w:eastAsiaTheme="minorHAnsi" w:hAnsi="Calibri"/>
                <w:sz w:val="22"/>
                <w:szCs w:val="22"/>
              </w:rPr>
            </w:pPr>
          </w:p>
        </w:tc>
      </w:tr>
      <w:tr w:rsidR="00924CA9" w14:paraId="2F6EA40A" w14:textId="77777777" w:rsidTr="00924CA9">
        <w:trPr>
          <w:trHeight w:val="147"/>
          <w:jc w:val="center"/>
        </w:trPr>
        <w:tc>
          <w:tcPr>
            <w:tcW w:w="6121" w:type="dxa"/>
            <w:hideMark/>
          </w:tcPr>
          <w:p w14:paraId="1D9E97AC" w14:textId="77777777" w:rsidR="00924CA9" w:rsidRPr="00D70926" w:rsidRDefault="00924CA9" w:rsidP="00B36B5B">
            <w:pPr>
              <w:rPr>
                <w:b/>
                <w:bCs/>
                <w:highlight w:val="yellow"/>
              </w:rPr>
            </w:pPr>
            <w:r w:rsidRPr="00D70926">
              <w:rPr>
                <w:b/>
                <w:bCs/>
                <w:highlight w:val="yellow"/>
              </w:rPr>
              <w:t>Total number of beam footprints</w:t>
            </w:r>
          </w:p>
        </w:tc>
        <w:tc>
          <w:tcPr>
            <w:tcW w:w="2306" w:type="dxa"/>
            <w:hideMark/>
          </w:tcPr>
          <w:p w14:paraId="682D5DA6" w14:textId="77777777" w:rsidR="00924CA9" w:rsidRPr="00D70926" w:rsidRDefault="00924CA9" w:rsidP="00B36B5B">
            <w:pPr>
              <w:jc w:val="center"/>
              <w:rPr>
                <w:highlight w:val="yellow"/>
              </w:rPr>
            </w:pPr>
            <w:r w:rsidRPr="00D70926">
              <w:rPr>
                <w:highlight w:val="yellow"/>
              </w:rPr>
              <w:t>800 (note 1)</w:t>
            </w:r>
          </w:p>
        </w:tc>
      </w:tr>
      <w:tr w:rsidR="00924CA9" w14:paraId="15273C57" w14:textId="77777777" w:rsidTr="00924CA9">
        <w:trPr>
          <w:trHeight w:val="111"/>
          <w:jc w:val="center"/>
        </w:trPr>
        <w:tc>
          <w:tcPr>
            <w:tcW w:w="6121" w:type="dxa"/>
            <w:hideMark/>
          </w:tcPr>
          <w:p w14:paraId="4297DB57" w14:textId="77777777" w:rsidR="00924CA9" w:rsidRDefault="00924CA9" w:rsidP="00B36B5B">
            <w:pPr>
              <w:rPr>
                <w:b/>
                <w:bCs/>
              </w:rPr>
            </w:pPr>
            <w:r>
              <w:rPr>
                <w:b/>
                <w:bCs/>
              </w:rPr>
              <w:t>Total number of simultaneously active beams</w:t>
            </w:r>
          </w:p>
        </w:tc>
        <w:tc>
          <w:tcPr>
            <w:tcW w:w="2306" w:type="dxa"/>
            <w:hideMark/>
          </w:tcPr>
          <w:p w14:paraId="56C66BED" w14:textId="77777777" w:rsidR="00924CA9" w:rsidRDefault="00924CA9" w:rsidP="00B36B5B">
            <w:pPr>
              <w:jc w:val="center"/>
            </w:pPr>
            <w:r>
              <w:t>12</w:t>
            </w:r>
          </w:p>
        </w:tc>
      </w:tr>
      <w:tr w:rsidR="00924CA9" w14:paraId="46FA6AAA" w14:textId="77777777" w:rsidTr="00924CA9">
        <w:trPr>
          <w:trHeight w:val="37"/>
          <w:jc w:val="center"/>
        </w:trPr>
        <w:tc>
          <w:tcPr>
            <w:tcW w:w="6121" w:type="dxa"/>
            <w:hideMark/>
          </w:tcPr>
          <w:p w14:paraId="1D4295E5" w14:textId="77777777" w:rsidR="00924CA9" w:rsidRPr="00103425" w:rsidRDefault="00924CA9" w:rsidP="00B36B5B">
            <w:pPr>
              <w:rPr>
                <w:b/>
                <w:bCs/>
                <w:highlight w:val="yellow"/>
              </w:rPr>
            </w:pPr>
            <w:r w:rsidRPr="00103425">
              <w:rPr>
                <w:b/>
                <w:bCs/>
                <w:highlight w:val="yellow"/>
              </w:rPr>
              <w:t>% simultaneously active beams</w:t>
            </w:r>
          </w:p>
        </w:tc>
        <w:tc>
          <w:tcPr>
            <w:tcW w:w="2306" w:type="dxa"/>
            <w:hideMark/>
          </w:tcPr>
          <w:p w14:paraId="1E7D4630" w14:textId="77777777" w:rsidR="00924CA9" w:rsidRPr="00103425" w:rsidRDefault="00924CA9" w:rsidP="00B36B5B">
            <w:pPr>
              <w:jc w:val="center"/>
              <w:rPr>
                <w:highlight w:val="yellow"/>
              </w:rPr>
            </w:pPr>
            <w:r w:rsidRPr="00103425">
              <w:rPr>
                <w:highlight w:val="yellow"/>
              </w:rPr>
              <w:t>1.5 %</w:t>
            </w:r>
          </w:p>
        </w:tc>
      </w:tr>
      <w:tr w:rsidR="00924CA9" w14:paraId="2E34FA73" w14:textId="77777777" w:rsidTr="00924CA9">
        <w:trPr>
          <w:trHeight w:val="439"/>
          <w:jc w:val="center"/>
        </w:trPr>
        <w:tc>
          <w:tcPr>
            <w:tcW w:w="8427" w:type="dxa"/>
            <w:gridSpan w:val="2"/>
          </w:tcPr>
          <w:p w14:paraId="5B5D87F0" w14:textId="4737EF9F" w:rsidR="00924CA9" w:rsidRDefault="00924CA9" w:rsidP="00B36B5B">
            <w:pPr>
              <w:rPr>
                <w:b/>
                <w:bCs/>
              </w:rPr>
            </w:pPr>
            <w:r>
              <w:rPr>
                <w:b/>
                <w:bCs/>
              </w:rPr>
              <w:t xml:space="preserve">Note 1: A typical deployment scenario in FR2 should consider 800 satellites beams per a single satellite coverage area with an absolute number of simultaneously active beams equal </w:t>
            </w:r>
            <w:r w:rsidR="00103425">
              <w:rPr>
                <w:b/>
                <w:bCs/>
              </w:rPr>
              <w:t>to 16 (due to limitation of RF)</w:t>
            </w:r>
          </w:p>
        </w:tc>
      </w:tr>
    </w:tbl>
    <w:p w14:paraId="70559294" w14:textId="594EFFEA" w:rsidR="00924CA9" w:rsidRDefault="00924CA9" w:rsidP="00924CA9">
      <w:pPr>
        <w:rPr>
          <w:color w:val="000000" w:themeColor="text1"/>
          <w:lang w:eastAsia="zh-CN"/>
        </w:rPr>
      </w:pPr>
    </w:p>
    <w:p w14:paraId="0E4DD3F0" w14:textId="49133CA8" w:rsidR="00D646D5" w:rsidRPr="00D646D5" w:rsidRDefault="00D646D5" w:rsidP="00D646D5">
      <w:pPr>
        <w:rPr>
          <w:color w:val="000000" w:themeColor="text1"/>
          <w:lang w:val="en-US" w:eastAsia="zh-CN"/>
        </w:rPr>
      </w:pPr>
      <w:r w:rsidRPr="00D646D5">
        <w:rPr>
          <w:color w:val="000000" w:themeColor="text1"/>
          <w:lang w:val="en-US" w:eastAsia="zh-CN"/>
        </w:rPr>
        <w:t>Moreover, the resource allocation for different</w:t>
      </w:r>
      <w:r>
        <w:rPr>
          <w:color w:val="000000" w:themeColor="text1"/>
          <w:lang w:val="en-US" w:eastAsia="zh-CN"/>
        </w:rPr>
        <w:t xml:space="preserve"> FR1 configurations have been provided below:</w:t>
      </w:r>
    </w:p>
    <w:p w14:paraId="5AC8582E" w14:textId="77777777" w:rsidR="00D646D5" w:rsidRDefault="00D646D5" w:rsidP="00D646D5">
      <w:pPr>
        <w:keepNext/>
        <w:jc w:val="center"/>
      </w:pPr>
      <w:r>
        <w:rPr>
          <w:rFonts w:eastAsia="Batang"/>
          <w:noProof/>
          <w:lang w:val="fr-FR" w:eastAsia="fr-FR"/>
        </w:rPr>
        <w:drawing>
          <wp:inline distT="0" distB="0" distL="0" distR="0" wp14:anchorId="051C864B" wp14:editId="325892F6">
            <wp:extent cx="4586644" cy="280490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6159" cy="2835188"/>
                    </a:xfrm>
                    <a:prstGeom prst="rect">
                      <a:avLst/>
                    </a:prstGeom>
                    <a:noFill/>
                  </pic:spPr>
                </pic:pic>
              </a:graphicData>
            </a:graphic>
          </wp:inline>
        </w:drawing>
      </w:r>
    </w:p>
    <w:p w14:paraId="52EBCD2D" w14:textId="2E26843C" w:rsidR="00D646D5" w:rsidRDefault="00C80127" w:rsidP="00D646D5">
      <w:pPr>
        <w:pStyle w:val="Lgende"/>
        <w:rPr>
          <w:rFonts w:eastAsia="Batang"/>
          <w:lang w:eastAsia="zh-CN"/>
        </w:rPr>
      </w:pPr>
      <w:r>
        <w:t xml:space="preserve">Figure 1: </w:t>
      </w:r>
      <w:r w:rsidR="00D646D5">
        <w:t>R</w:t>
      </w:r>
      <w:r w:rsidR="00D646D5" w:rsidRPr="000D2BF5">
        <w:t>esource utilization for Set1-1 FR1 and Set1-3 FR1</w:t>
      </w:r>
    </w:p>
    <w:p w14:paraId="3B2B29D7" w14:textId="77777777" w:rsidR="00D646D5" w:rsidRDefault="00D646D5" w:rsidP="00D646D5">
      <w:pPr>
        <w:rPr>
          <w:rFonts w:eastAsia="Batang"/>
          <w:lang w:eastAsia="zh-CN"/>
        </w:rPr>
      </w:pPr>
    </w:p>
    <w:p w14:paraId="01F0E591" w14:textId="77777777" w:rsidR="00D646D5" w:rsidRDefault="00D646D5" w:rsidP="00D646D5">
      <w:pPr>
        <w:rPr>
          <w:rFonts w:eastAsia="Batang"/>
          <w:lang w:eastAsia="zh-CN"/>
        </w:rPr>
      </w:pPr>
    </w:p>
    <w:p w14:paraId="1FE6D3DF" w14:textId="77777777" w:rsidR="00D646D5" w:rsidRDefault="00D646D5" w:rsidP="00D646D5">
      <w:pPr>
        <w:keepNext/>
        <w:jc w:val="center"/>
      </w:pPr>
      <w:r>
        <w:rPr>
          <w:rFonts w:eastAsia="Batang"/>
          <w:noProof/>
          <w:lang w:val="fr-FR" w:eastAsia="fr-FR"/>
        </w:rPr>
        <w:lastRenderedPageBreak/>
        <w:drawing>
          <wp:inline distT="0" distB="0" distL="0" distR="0" wp14:anchorId="37D84CC1" wp14:editId="5605A79A">
            <wp:extent cx="4553681" cy="26120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6512" cy="2630842"/>
                    </a:xfrm>
                    <a:prstGeom prst="rect">
                      <a:avLst/>
                    </a:prstGeom>
                    <a:noFill/>
                  </pic:spPr>
                </pic:pic>
              </a:graphicData>
            </a:graphic>
          </wp:inline>
        </w:drawing>
      </w:r>
    </w:p>
    <w:p w14:paraId="755ACF86" w14:textId="19518729" w:rsidR="00D646D5" w:rsidRDefault="00C80127" w:rsidP="00D646D5">
      <w:pPr>
        <w:pStyle w:val="Lgende"/>
        <w:rPr>
          <w:rFonts w:eastAsia="Batang"/>
          <w:lang w:eastAsia="zh-CN"/>
        </w:rPr>
      </w:pPr>
      <w:r>
        <w:t xml:space="preserve">Figure 2: </w:t>
      </w:r>
      <w:r w:rsidR="00D646D5" w:rsidRPr="00A1733B">
        <w:t xml:space="preserve">Resource utilization for </w:t>
      </w:r>
      <w:r w:rsidR="00D646D5" w:rsidRPr="00A16AA1">
        <w:t>Set1-2 FR1</w:t>
      </w:r>
    </w:p>
    <w:p w14:paraId="11A39198" w14:textId="68A9CA75" w:rsidR="00D646D5" w:rsidRPr="00D646D5" w:rsidRDefault="00D646D5" w:rsidP="00D646D5">
      <w:pPr>
        <w:keepNext/>
        <w:jc w:val="center"/>
        <w:rPr>
          <w:lang w:val="en-US"/>
        </w:rPr>
      </w:pPr>
    </w:p>
    <w:p w14:paraId="43CEDB82" w14:textId="77777777" w:rsidR="00D646D5" w:rsidRDefault="00D646D5" w:rsidP="00D646D5">
      <w:pPr>
        <w:keepNext/>
        <w:jc w:val="center"/>
      </w:pPr>
      <w:r>
        <w:rPr>
          <w:rFonts w:eastAsia="Batang"/>
          <w:noProof/>
          <w:lang w:val="fr-FR" w:eastAsia="fr-FR"/>
        </w:rPr>
        <w:drawing>
          <wp:inline distT="0" distB="0" distL="0" distR="0" wp14:anchorId="1BBBFAE7" wp14:editId="3F08206F">
            <wp:extent cx="4520030" cy="30951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4448" cy="3111878"/>
                    </a:xfrm>
                    <a:prstGeom prst="rect">
                      <a:avLst/>
                    </a:prstGeom>
                    <a:noFill/>
                  </pic:spPr>
                </pic:pic>
              </a:graphicData>
            </a:graphic>
          </wp:inline>
        </w:drawing>
      </w:r>
    </w:p>
    <w:p w14:paraId="71C7DED1" w14:textId="4AF4B966" w:rsidR="00D646D5" w:rsidRDefault="00C80127" w:rsidP="00D646D5">
      <w:pPr>
        <w:pStyle w:val="Lgende"/>
      </w:pPr>
      <w:r>
        <w:t xml:space="preserve">Figure 3: </w:t>
      </w:r>
      <w:r w:rsidR="00D646D5" w:rsidRPr="00C965D3">
        <w:t>Resource utilization for Set1-</w:t>
      </w:r>
      <w:r w:rsidR="00D646D5">
        <w:t>1 FR2</w:t>
      </w:r>
    </w:p>
    <w:p w14:paraId="07E15422" w14:textId="77777777" w:rsidR="00D646D5" w:rsidRPr="00D646D5" w:rsidRDefault="00D646D5" w:rsidP="00D646D5">
      <w:pPr>
        <w:rPr>
          <w:lang w:val="en-US"/>
        </w:rPr>
      </w:pPr>
    </w:p>
    <w:p w14:paraId="6F7FC3C3" w14:textId="123D5E35" w:rsidR="00D646D5" w:rsidRDefault="00D646D5" w:rsidP="00D646D5">
      <w:pPr>
        <w:rPr>
          <w:color w:val="000000" w:themeColor="text1"/>
          <w:lang w:val="en-US" w:eastAsia="zh-CN"/>
        </w:rPr>
      </w:pPr>
      <w:r>
        <w:rPr>
          <w:color w:val="000000" w:themeColor="text1"/>
          <w:lang w:val="en-US" w:eastAsia="zh-CN"/>
        </w:rPr>
        <w:t>It seems therefore clear that the resource utilization for FR2 configurations is much more efficient with respect to similar beam periodicity.</w:t>
      </w:r>
    </w:p>
    <w:p w14:paraId="5753C7BB" w14:textId="77777777" w:rsidR="00D646D5" w:rsidRDefault="00D646D5" w:rsidP="00D646D5">
      <w:pPr>
        <w:rPr>
          <w:color w:val="000000" w:themeColor="text1"/>
          <w:lang w:val="en-US" w:eastAsia="zh-CN"/>
        </w:rPr>
      </w:pPr>
    </w:p>
    <w:p w14:paraId="71515C4E" w14:textId="76F17DAF" w:rsidR="00103425" w:rsidRDefault="00D646D5" w:rsidP="00924CA9">
      <w:pPr>
        <w:rPr>
          <w:lang w:val="en-US" w:eastAsia="x-none"/>
        </w:rPr>
      </w:pPr>
      <w:r>
        <w:rPr>
          <w:b/>
          <w:lang w:val="en-US" w:eastAsia="x-none"/>
        </w:rPr>
        <w:t>Proposal 1</w:t>
      </w:r>
      <w:r w:rsidRPr="00B36B5B">
        <w:rPr>
          <w:b/>
          <w:lang w:val="en-US" w:eastAsia="x-none"/>
        </w:rPr>
        <w:t>:</w:t>
      </w:r>
      <w:r>
        <w:rPr>
          <w:lang w:val="en-US" w:eastAsia="x-none"/>
        </w:rPr>
        <w:t xml:space="preserve"> The simulations should therefore take into account the efficient resource utilization, spectrum efficiency, and not only BLER results.</w:t>
      </w:r>
    </w:p>
    <w:p w14:paraId="5A4D0508" w14:textId="77777777" w:rsidR="00D646D5" w:rsidRPr="00D646D5" w:rsidRDefault="00D646D5" w:rsidP="00924CA9">
      <w:pPr>
        <w:rPr>
          <w:lang w:val="en-US" w:eastAsia="x-none"/>
        </w:rPr>
      </w:pPr>
    </w:p>
    <w:p w14:paraId="585083DD" w14:textId="77777777" w:rsidR="00B36B5B" w:rsidRPr="00924CA9" w:rsidRDefault="00B36B5B" w:rsidP="00B36B5B">
      <w:pPr>
        <w:rPr>
          <w:color w:val="000000" w:themeColor="text1"/>
          <w:lang w:eastAsia="zh-CN"/>
        </w:rPr>
      </w:pPr>
      <w:r>
        <w:rPr>
          <w:b/>
          <w:color w:val="000000" w:themeColor="text1"/>
          <w:lang w:eastAsia="zh-CN"/>
        </w:rPr>
        <w:t>Observation 3</w:t>
      </w:r>
      <w:r w:rsidRPr="00924CA9">
        <w:rPr>
          <w:b/>
          <w:color w:val="000000" w:themeColor="text1"/>
          <w:lang w:eastAsia="zh-CN"/>
        </w:rPr>
        <w:t xml:space="preserve">: </w:t>
      </w:r>
      <w:r w:rsidRPr="00924CA9">
        <w:rPr>
          <w:color w:val="000000" w:themeColor="text1"/>
          <w:lang w:eastAsia="zh-CN"/>
        </w:rPr>
        <w:t xml:space="preserve">The support of both FR1 and FR2 numerologies on board </w:t>
      </w:r>
      <w:r>
        <w:rPr>
          <w:color w:val="000000" w:themeColor="text1"/>
          <w:lang w:eastAsia="zh-CN"/>
        </w:rPr>
        <w:t xml:space="preserve">of </w:t>
      </w:r>
      <w:r w:rsidRPr="00924CA9">
        <w:rPr>
          <w:color w:val="000000" w:themeColor="text1"/>
          <w:lang w:eastAsia="zh-CN"/>
        </w:rPr>
        <w:t>the</w:t>
      </w:r>
      <w:r>
        <w:rPr>
          <w:color w:val="000000" w:themeColor="text1"/>
          <w:lang w:eastAsia="zh-CN"/>
        </w:rPr>
        <w:t xml:space="preserve"> </w:t>
      </w:r>
      <w:r w:rsidRPr="00924CA9">
        <w:rPr>
          <w:color w:val="000000" w:themeColor="text1"/>
          <w:lang w:eastAsia="zh-CN"/>
        </w:rPr>
        <w:t xml:space="preserve">satellites </w:t>
      </w:r>
      <w:r>
        <w:rPr>
          <w:color w:val="000000" w:themeColor="text1"/>
          <w:lang w:eastAsia="zh-CN"/>
        </w:rPr>
        <w:t xml:space="preserve">operating above 10 GHz </w:t>
      </w:r>
      <w:r w:rsidRPr="00924CA9">
        <w:rPr>
          <w:color w:val="000000" w:themeColor="text1"/>
          <w:lang w:eastAsia="zh-CN"/>
        </w:rPr>
        <w:t xml:space="preserve">will lead to </w:t>
      </w:r>
      <w:r>
        <w:rPr>
          <w:color w:val="000000" w:themeColor="text1"/>
          <w:lang w:eastAsia="zh-CN"/>
        </w:rPr>
        <w:t xml:space="preserve">extra </w:t>
      </w:r>
      <w:r w:rsidRPr="00924CA9">
        <w:rPr>
          <w:color w:val="000000" w:themeColor="text1"/>
          <w:lang w:eastAsia="zh-CN"/>
        </w:rPr>
        <w:t>additional complexity</w:t>
      </w:r>
      <w:r>
        <w:rPr>
          <w:color w:val="000000" w:themeColor="text1"/>
          <w:lang w:eastAsia="zh-CN"/>
        </w:rPr>
        <w:t>.</w:t>
      </w:r>
    </w:p>
    <w:p w14:paraId="2375EA2A" w14:textId="77777777" w:rsidR="00D646D5" w:rsidRDefault="00D646D5" w:rsidP="00924CA9">
      <w:pPr>
        <w:rPr>
          <w:color w:val="000000" w:themeColor="text1"/>
          <w:lang w:eastAsia="zh-CN"/>
        </w:rPr>
      </w:pPr>
    </w:p>
    <w:p w14:paraId="70CF3D12" w14:textId="3266069A" w:rsidR="00D646D5" w:rsidRPr="00D646D5" w:rsidRDefault="00924CA9" w:rsidP="00924CA9">
      <w:pPr>
        <w:rPr>
          <w:color w:val="000000" w:themeColor="text1"/>
          <w:lang w:eastAsia="zh-CN"/>
        </w:rPr>
      </w:pPr>
      <w:r w:rsidRPr="00924CA9">
        <w:rPr>
          <w:color w:val="000000" w:themeColor="text1"/>
          <w:lang w:eastAsia="zh-CN"/>
        </w:rPr>
        <w:t>Moreover, is detrimental t</w:t>
      </w:r>
      <w:r>
        <w:rPr>
          <w:color w:val="000000" w:themeColor="text1"/>
          <w:lang w:eastAsia="zh-CN"/>
        </w:rPr>
        <w:t>o fragment the market of VSAT-like</w:t>
      </w:r>
      <w:r w:rsidRPr="00924CA9">
        <w:rPr>
          <w:color w:val="000000" w:themeColor="text1"/>
          <w:lang w:eastAsia="zh-CN"/>
        </w:rPr>
        <w:t xml:space="preserve"> termi</w:t>
      </w:r>
      <w:r>
        <w:rPr>
          <w:color w:val="000000" w:themeColor="text1"/>
          <w:lang w:eastAsia="zh-CN"/>
        </w:rPr>
        <w:t xml:space="preserve">nals operating in above 10 GHz, with the risk of having </w:t>
      </w:r>
      <w:r w:rsidRPr="00924CA9">
        <w:rPr>
          <w:color w:val="000000" w:themeColor="text1"/>
          <w:lang w:eastAsia="zh-CN"/>
        </w:rPr>
        <w:t>different numerology especially when the trend/future is to develop terminals able to operate in both bands (i.e. Ku and Ka-band)</w:t>
      </w:r>
      <w:r>
        <w:rPr>
          <w:color w:val="000000" w:themeColor="text1"/>
          <w:lang w:eastAsia="zh-CN"/>
        </w:rPr>
        <w:t>.</w:t>
      </w:r>
    </w:p>
    <w:p w14:paraId="5D8C3283" w14:textId="44223EC7" w:rsidR="00924CA9" w:rsidRDefault="00924CA9" w:rsidP="00924CA9">
      <w:pPr>
        <w:rPr>
          <w:b/>
          <w:color w:val="000000" w:themeColor="text1"/>
          <w:lang w:eastAsia="zh-CN"/>
        </w:rPr>
      </w:pPr>
      <w:r>
        <w:rPr>
          <w:b/>
          <w:color w:val="000000" w:themeColor="text1"/>
          <w:lang w:eastAsia="zh-CN"/>
        </w:rPr>
        <w:lastRenderedPageBreak/>
        <w:t xml:space="preserve">Observation 4: </w:t>
      </w:r>
      <w:r>
        <w:rPr>
          <w:color w:val="000000" w:themeColor="text1"/>
          <w:lang w:eastAsia="zh-CN"/>
        </w:rPr>
        <w:t>I</w:t>
      </w:r>
      <w:r w:rsidRPr="00924CA9">
        <w:rPr>
          <w:color w:val="000000" w:themeColor="text1"/>
          <w:lang w:eastAsia="zh-CN"/>
        </w:rPr>
        <w:t>s detrimental t</w:t>
      </w:r>
      <w:r>
        <w:rPr>
          <w:color w:val="000000" w:themeColor="text1"/>
          <w:lang w:eastAsia="zh-CN"/>
        </w:rPr>
        <w:t>o fragment the market of VSAT-like</w:t>
      </w:r>
      <w:r w:rsidRPr="00924CA9">
        <w:rPr>
          <w:color w:val="000000" w:themeColor="text1"/>
          <w:lang w:eastAsia="zh-CN"/>
        </w:rPr>
        <w:t xml:space="preserve"> termi</w:t>
      </w:r>
      <w:r>
        <w:rPr>
          <w:color w:val="000000" w:themeColor="text1"/>
          <w:lang w:eastAsia="zh-CN"/>
        </w:rPr>
        <w:t>nals operating in above 10 GHz.</w:t>
      </w:r>
    </w:p>
    <w:p w14:paraId="63A2BE54" w14:textId="77777777" w:rsidR="00D646D5" w:rsidRDefault="00D646D5" w:rsidP="00924CA9">
      <w:pPr>
        <w:rPr>
          <w:b/>
          <w:color w:val="000000" w:themeColor="text1"/>
          <w:lang w:eastAsia="zh-CN"/>
        </w:rPr>
      </w:pPr>
    </w:p>
    <w:p w14:paraId="7148EEBA" w14:textId="34EF83DE" w:rsidR="00924CA9" w:rsidRDefault="00924CA9" w:rsidP="00924CA9">
      <w:pPr>
        <w:rPr>
          <w:color w:val="000000" w:themeColor="text1"/>
          <w:lang w:eastAsia="zh-CN"/>
        </w:rPr>
      </w:pPr>
      <w:r>
        <w:rPr>
          <w:b/>
          <w:color w:val="000000" w:themeColor="text1"/>
          <w:lang w:eastAsia="zh-CN"/>
        </w:rPr>
        <w:t>Observation 5</w:t>
      </w:r>
      <w:r w:rsidRPr="00924CA9">
        <w:rPr>
          <w:b/>
          <w:color w:val="000000" w:themeColor="text1"/>
          <w:lang w:eastAsia="zh-CN"/>
        </w:rPr>
        <w:t>:</w:t>
      </w:r>
      <w:r w:rsidRPr="00924CA9">
        <w:rPr>
          <w:color w:val="000000" w:themeColor="text1"/>
          <w:lang w:eastAsia="zh-CN"/>
        </w:rPr>
        <w:t xml:space="preserve"> Most chipset vendors d</w:t>
      </w:r>
      <w:r>
        <w:rPr>
          <w:color w:val="000000" w:themeColor="text1"/>
          <w:lang w:eastAsia="zh-CN"/>
        </w:rPr>
        <w:t>o not support 60 kHz SCS configuration.</w:t>
      </w:r>
    </w:p>
    <w:p w14:paraId="5E4A241D" w14:textId="77777777" w:rsidR="00D646D5" w:rsidRDefault="00D646D5" w:rsidP="00E9039F">
      <w:pPr>
        <w:rPr>
          <w:b/>
          <w:bCs/>
          <w:lang w:val="en-US" w:eastAsia="x-none"/>
        </w:rPr>
      </w:pPr>
    </w:p>
    <w:p w14:paraId="6C5D48AC" w14:textId="756C7ED2" w:rsidR="00E9039F" w:rsidRPr="00924CA9" w:rsidRDefault="00E9039F" w:rsidP="00E9039F">
      <w:pPr>
        <w:rPr>
          <w:lang w:val="en-US" w:eastAsia="x-none"/>
        </w:rPr>
      </w:pPr>
      <w:r w:rsidRPr="00924CA9">
        <w:rPr>
          <w:b/>
          <w:bCs/>
          <w:lang w:val="en-US" w:eastAsia="x-none"/>
        </w:rPr>
        <w:t>Observation</w:t>
      </w:r>
      <w:r>
        <w:rPr>
          <w:b/>
          <w:bCs/>
          <w:lang w:val="en-US" w:eastAsia="x-none"/>
        </w:rPr>
        <w:t xml:space="preserve"> 6</w:t>
      </w:r>
      <w:r w:rsidRPr="00924CA9">
        <w:rPr>
          <w:b/>
          <w:bCs/>
          <w:lang w:val="en-US" w:eastAsia="x-none"/>
        </w:rPr>
        <w:t xml:space="preserve">: </w:t>
      </w:r>
      <w:r w:rsidRPr="00B36B5B">
        <w:rPr>
          <w:bCs/>
          <w:lang w:val="en-US" w:eastAsia="x-none"/>
        </w:rPr>
        <w:t>Advantages and disadvantages related to</w:t>
      </w:r>
      <w:r>
        <w:rPr>
          <w:bCs/>
          <w:lang w:val="en-US" w:eastAsia="x-none"/>
        </w:rPr>
        <w:t xml:space="preserve"> different SCS configurations</w:t>
      </w:r>
      <w:r w:rsidRPr="00B36B5B">
        <w:rPr>
          <w:bCs/>
          <w:lang w:val="en-US" w:eastAsia="x-none"/>
        </w:rPr>
        <w:t>:</w:t>
      </w:r>
    </w:p>
    <w:p w14:paraId="51B9D49C" w14:textId="1DF2EBD2" w:rsidR="00E9039F" w:rsidRPr="00B36B5B" w:rsidRDefault="00B349D4" w:rsidP="00E9039F">
      <w:pPr>
        <w:pStyle w:val="Paragraphedeliste"/>
        <w:numPr>
          <w:ilvl w:val="0"/>
          <w:numId w:val="8"/>
        </w:numPr>
        <w:ind w:firstLineChars="0"/>
        <w:rPr>
          <w:b/>
          <w:lang w:val="en-US" w:eastAsia="x-none"/>
        </w:rPr>
      </w:pPr>
      <w:r>
        <w:rPr>
          <w:b/>
          <w:lang w:val="en-US" w:eastAsia="x-none"/>
        </w:rPr>
        <w:t>SCS c</w:t>
      </w:r>
      <w:r w:rsidR="00E9039F">
        <w:rPr>
          <w:b/>
          <w:lang w:val="en-US" w:eastAsia="x-none"/>
        </w:rPr>
        <w:t>onfiguration</w:t>
      </w:r>
      <w:r w:rsidR="00E9039F" w:rsidRPr="00B36B5B">
        <w:rPr>
          <w:b/>
          <w:lang w:val="en-US" w:eastAsia="x-none"/>
        </w:rPr>
        <w:t xml:space="preserve"> 1: 120 kHz SCS</w:t>
      </w:r>
    </w:p>
    <w:p w14:paraId="611E54B0" w14:textId="77777777" w:rsidR="00E9039F" w:rsidRDefault="00E9039F" w:rsidP="00E9039F">
      <w:pPr>
        <w:pStyle w:val="Paragraphedeliste"/>
        <w:numPr>
          <w:ilvl w:val="3"/>
          <w:numId w:val="9"/>
        </w:numPr>
        <w:ind w:left="1276" w:firstLineChars="0"/>
        <w:rPr>
          <w:lang w:val="en-US" w:eastAsia="x-none"/>
        </w:rPr>
      </w:pPr>
      <w:r>
        <w:rPr>
          <w:lang w:val="en-US" w:eastAsia="x-none"/>
        </w:rPr>
        <w:t>Ku-</w:t>
      </w:r>
      <w:r w:rsidRPr="00B36B5B">
        <w:rPr>
          <w:lang w:val="en-US" w:eastAsia="x-none"/>
        </w:rPr>
        <w:t>band: Introduce 120 kHz SCS for both synchronization and UL/DL data transmission</w:t>
      </w:r>
    </w:p>
    <w:p w14:paraId="63A3D2FB" w14:textId="77777777" w:rsidR="00E9039F" w:rsidRPr="00B36B5B" w:rsidRDefault="00E9039F" w:rsidP="00E9039F">
      <w:pPr>
        <w:pStyle w:val="Paragraphedeliste"/>
        <w:numPr>
          <w:ilvl w:val="3"/>
          <w:numId w:val="9"/>
        </w:numPr>
        <w:ind w:left="1276" w:firstLineChars="0"/>
        <w:rPr>
          <w:lang w:val="en-US" w:eastAsia="x-none"/>
        </w:rPr>
      </w:pPr>
      <w:r>
        <w:rPr>
          <w:lang w:val="en-US" w:eastAsia="x-none"/>
        </w:rPr>
        <w:t>Ka-band: N</w:t>
      </w:r>
      <w:r w:rsidRPr="00B36B5B">
        <w:rPr>
          <w:lang w:val="en-US" w:eastAsia="x-none"/>
        </w:rPr>
        <w:t>o action</w:t>
      </w:r>
    </w:p>
    <w:p w14:paraId="1EE1C85E" w14:textId="65BA2835" w:rsidR="00E9039F" w:rsidRPr="00B36B5B" w:rsidRDefault="00B349D4" w:rsidP="00E9039F">
      <w:pPr>
        <w:pStyle w:val="Paragraphedeliste"/>
        <w:numPr>
          <w:ilvl w:val="0"/>
          <w:numId w:val="8"/>
        </w:numPr>
        <w:ind w:firstLineChars="0"/>
        <w:rPr>
          <w:b/>
          <w:lang w:val="en-US" w:eastAsia="x-none"/>
        </w:rPr>
      </w:pPr>
      <w:r>
        <w:rPr>
          <w:b/>
          <w:lang w:val="en-US" w:eastAsia="x-none"/>
        </w:rPr>
        <w:t>SCS c</w:t>
      </w:r>
      <w:r w:rsidR="00E9039F">
        <w:rPr>
          <w:b/>
          <w:lang w:val="en-US" w:eastAsia="x-none"/>
        </w:rPr>
        <w:t>onfiguration</w:t>
      </w:r>
      <w:r w:rsidR="00E9039F" w:rsidRPr="00B36B5B">
        <w:rPr>
          <w:b/>
          <w:lang w:val="en-US" w:eastAsia="x-none"/>
        </w:rPr>
        <w:t xml:space="preserve"> 2: 60 kHz SCS</w:t>
      </w:r>
    </w:p>
    <w:p w14:paraId="56D0882D" w14:textId="77777777" w:rsidR="00E9039F" w:rsidRPr="00924CA9" w:rsidRDefault="00E9039F" w:rsidP="00E9039F">
      <w:pPr>
        <w:pStyle w:val="Paragraphedeliste"/>
        <w:numPr>
          <w:ilvl w:val="3"/>
          <w:numId w:val="9"/>
        </w:numPr>
        <w:ind w:left="1276" w:firstLineChars="0"/>
        <w:rPr>
          <w:lang w:val="en-US" w:eastAsia="x-none"/>
        </w:rPr>
      </w:pPr>
      <w:r>
        <w:rPr>
          <w:lang w:val="en-US" w:eastAsia="x-none"/>
        </w:rPr>
        <w:t>Ku &amp; Ka-</w:t>
      </w:r>
      <w:r w:rsidRPr="00924CA9">
        <w:rPr>
          <w:lang w:val="en-US" w:eastAsia="x-none"/>
        </w:rPr>
        <w:t>band: Introduce 60 kHz SCS for both synchronization and UL/DL data transmission</w:t>
      </w:r>
    </w:p>
    <w:p w14:paraId="190511DF" w14:textId="7B3DEB6F" w:rsidR="00E9039F" w:rsidRPr="00B36B5B" w:rsidRDefault="00B349D4" w:rsidP="00E9039F">
      <w:pPr>
        <w:pStyle w:val="Paragraphedeliste"/>
        <w:numPr>
          <w:ilvl w:val="0"/>
          <w:numId w:val="8"/>
        </w:numPr>
        <w:ind w:firstLineChars="0"/>
        <w:rPr>
          <w:b/>
          <w:lang w:val="en-US" w:eastAsia="x-none"/>
        </w:rPr>
      </w:pPr>
      <w:r>
        <w:rPr>
          <w:b/>
          <w:lang w:val="en-US" w:eastAsia="x-none"/>
        </w:rPr>
        <w:t>SCS c</w:t>
      </w:r>
      <w:r w:rsidR="00E9039F">
        <w:rPr>
          <w:b/>
          <w:lang w:val="en-US" w:eastAsia="x-none"/>
        </w:rPr>
        <w:t>onfiguration</w:t>
      </w:r>
      <w:r w:rsidR="00E9039F" w:rsidRPr="00B36B5B">
        <w:rPr>
          <w:b/>
          <w:lang w:val="en-US" w:eastAsia="x-none"/>
        </w:rPr>
        <w:t xml:space="preserve"> 3: 30 kHz SCS</w:t>
      </w:r>
    </w:p>
    <w:p w14:paraId="728B6496" w14:textId="77777777" w:rsidR="00E9039F" w:rsidRPr="00924CA9" w:rsidRDefault="00E9039F" w:rsidP="00E9039F">
      <w:pPr>
        <w:pStyle w:val="Paragraphedeliste"/>
        <w:numPr>
          <w:ilvl w:val="3"/>
          <w:numId w:val="9"/>
        </w:numPr>
        <w:ind w:left="1276" w:firstLineChars="0"/>
        <w:rPr>
          <w:lang w:val="en-US" w:eastAsia="x-none"/>
        </w:rPr>
      </w:pPr>
      <w:r>
        <w:rPr>
          <w:lang w:val="en-US" w:eastAsia="x-none"/>
        </w:rPr>
        <w:t>Ku &amp; Ka-</w:t>
      </w:r>
      <w:r w:rsidRPr="00924CA9">
        <w:rPr>
          <w:lang w:val="en-US" w:eastAsia="x-none"/>
        </w:rPr>
        <w:t>band: Introduce 30 kHz SCS for both synchronization and UL/DL data transmission</w:t>
      </w:r>
    </w:p>
    <w:p w14:paraId="7342FFD3" w14:textId="39FB12CE" w:rsidR="00E9039F" w:rsidRPr="00E9039F" w:rsidRDefault="00E9039F" w:rsidP="00924CA9">
      <w:pPr>
        <w:rPr>
          <w:color w:val="000000" w:themeColor="text1"/>
          <w:lang w:val="en-US" w:eastAsia="zh-CN"/>
        </w:rPr>
      </w:pPr>
    </w:p>
    <w:p w14:paraId="006A231F" w14:textId="7123B190" w:rsidR="00E2663E" w:rsidRDefault="00E9039F" w:rsidP="00E2663E">
      <w:pPr>
        <w:rPr>
          <w:color w:val="000000" w:themeColor="text1"/>
          <w:lang w:eastAsia="zh-CN"/>
        </w:rPr>
      </w:pPr>
      <w:r>
        <w:rPr>
          <w:b/>
          <w:color w:val="000000" w:themeColor="text1"/>
          <w:lang w:eastAsia="zh-CN"/>
        </w:rPr>
        <w:t>Observation 7</w:t>
      </w:r>
      <w:r w:rsidR="00E2663E" w:rsidRPr="00924CA9">
        <w:rPr>
          <w:b/>
          <w:color w:val="000000" w:themeColor="text1"/>
          <w:lang w:eastAsia="zh-CN"/>
        </w:rPr>
        <w:t>:</w:t>
      </w:r>
      <w:r w:rsidR="00E2663E" w:rsidRPr="00924CA9">
        <w:rPr>
          <w:color w:val="000000" w:themeColor="text1"/>
          <w:lang w:eastAsia="zh-CN"/>
        </w:rPr>
        <w:t xml:space="preserve"> </w:t>
      </w:r>
      <w:r w:rsidR="00E2663E">
        <w:rPr>
          <w:color w:val="000000" w:themeColor="text1"/>
          <w:lang w:eastAsia="zh-CN"/>
        </w:rPr>
        <w:t xml:space="preserve">Current implementations using FR1 are considering for FDD 15 kHz numerology only and for TDD 30 kHz numerology only. However, 15 kHz numerology does not seem well adapted for the Ku-band range (because of Doppler and Phase Noise). </w:t>
      </w:r>
    </w:p>
    <w:p w14:paraId="560C679B" w14:textId="77777777" w:rsidR="00D646D5" w:rsidRDefault="00D646D5" w:rsidP="00924CA9">
      <w:pPr>
        <w:rPr>
          <w:b/>
          <w:color w:val="000000" w:themeColor="text1"/>
          <w:lang w:eastAsia="zh-CN"/>
        </w:rPr>
      </w:pPr>
    </w:p>
    <w:p w14:paraId="0E9EE2A9" w14:textId="5966C124" w:rsidR="00E2663E" w:rsidRPr="00E2663E" w:rsidRDefault="00E9039F" w:rsidP="00924CA9">
      <w:pPr>
        <w:rPr>
          <w:color w:val="000000" w:themeColor="text1"/>
          <w:lang w:eastAsia="zh-CN"/>
        </w:rPr>
      </w:pPr>
      <w:r>
        <w:rPr>
          <w:b/>
          <w:color w:val="000000" w:themeColor="text1"/>
          <w:lang w:eastAsia="zh-CN"/>
        </w:rPr>
        <w:t>Observation 8</w:t>
      </w:r>
      <w:r w:rsidR="00E2663E">
        <w:rPr>
          <w:b/>
          <w:color w:val="000000" w:themeColor="text1"/>
          <w:lang w:eastAsia="zh-CN"/>
        </w:rPr>
        <w:t xml:space="preserve">: </w:t>
      </w:r>
      <w:r w:rsidR="00E2663E" w:rsidRPr="00E2663E">
        <w:rPr>
          <w:color w:val="000000" w:themeColor="text1"/>
          <w:lang w:eastAsia="zh-CN"/>
        </w:rPr>
        <w:t>FR2 numerology provides better beam-hoppin</w:t>
      </w:r>
      <w:r w:rsidR="00E2663E">
        <w:rPr>
          <w:color w:val="000000" w:themeColor="text1"/>
          <w:lang w:eastAsia="zh-CN"/>
        </w:rPr>
        <w:t>g granularity and potentially a better service periodicity with respect to targeted service types (i.e. the latency of 2 consecutive transmission in the same beam can be decreased).</w:t>
      </w:r>
    </w:p>
    <w:p w14:paraId="348B715F" w14:textId="77777777" w:rsidR="00E2663E" w:rsidRDefault="00E2663E" w:rsidP="00924CA9">
      <w:pPr>
        <w:rPr>
          <w:color w:val="000000" w:themeColor="text1"/>
          <w:lang w:eastAsia="zh-CN"/>
        </w:rPr>
      </w:pPr>
    </w:p>
    <w:p w14:paraId="081103B2" w14:textId="576F34AB" w:rsidR="00EE0022" w:rsidRDefault="00D646D5" w:rsidP="00EE0022">
      <w:pPr>
        <w:rPr>
          <w:lang w:val="en-US" w:eastAsia="x-none"/>
        </w:rPr>
      </w:pPr>
      <w:r>
        <w:rPr>
          <w:b/>
          <w:lang w:val="en-US" w:eastAsia="x-none"/>
        </w:rPr>
        <w:t>Proposal 2</w:t>
      </w:r>
      <w:r w:rsidR="00EE0022" w:rsidRPr="00B36B5B">
        <w:rPr>
          <w:b/>
          <w:lang w:val="en-US" w:eastAsia="x-none"/>
        </w:rPr>
        <w:t>:</w:t>
      </w:r>
      <w:r w:rsidR="00EE0022">
        <w:rPr>
          <w:lang w:val="en-US" w:eastAsia="x-none"/>
        </w:rPr>
        <w:t xml:space="preserve"> Two band definitions have to be considered for Ku-band by taking into account FR1 (L/S-band) and FR2 numerologies (Ka-band) respectively.</w:t>
      </w:r>
    </w:p>
    <w:p w14:paraId="00D48198" w14:textId="737C4290" w:rsidR="00E9039F" w:rsidRDefault="00E9039F" w:rsidP="00EE0022">
      <w:pPr>
        <w:rPr>
          <w:lang w:val="en-US" w:eastAsia="x-none"/>
        </w:rPr>
      </w:pPr>
    </w:p>
    <w:p w14:paraId="78F5AE12" w14:textId="39C7545B" w:rsidR="009723C6" w:rsidRDefault="00E9039F" w:rsidP="00924CA9">
      <w:pPr>
        <w:rPr>
          <w:lang w:val="en-US" w:eastAsia="x-none"/>
        </w:rPr>
      </w:pPr>
      <w:r>
        <w:rPr>
          <w:b/>
          <w:lang w:val="en-US" w:eastAsia="x-none"/>
        </w:rPr>
        <w:t>Observation 9</w:t>
      </w:r>
      <w:r w:rsidRPr="00B36B5B">
        <w:rPr>
          <w:b/>
          <w:lang w:val="en-US" w:eastAsia="x-none"/>
        </w:rPr>
        <w:t xml:space="preserve">: </w:t>
      </w:r>
      <w:r w:rsidRPr="00B36B5B">
        <w:rPr>
          <w:lang w:val="en-US" w:eastAsia="x-none"/>
        </w:rPr>
        <w:t xml:space="preserve">RAN4 </w:t>
      </w:r>
      <w:r>
        <w:rPr>
          <w:lang w:val="en-US" w:eastAsia="x-none"/>
        </w:rPr>
        <w:t xml:space="preserve">should </w:t>
      </w:r>
      <w:r w:rsidRPr="00B36B5B">
        <w:rPr>
          <w:lang w:val="en-US" w:eastAsia="x-none"/>
        </w:rPr>
        <w:t xml:space="preserve">adopt </w:t>
      </w:r>
      <w:r w:rsidRPr="00A83A71">
        <w:rPr>
          <w:b/>
          <w:lang w:eastAsia="x-none"/>
        </w:rPr>
        <w:t xml:space="preserve">at least </w:t>
      </w:r>
      <w:r w:rsidRPr="00B36B5B">
        <w:rPr>
          <w:lang w:eastAsia="x-none"/>
        </w:rPr>
        <w:t>120 kHz SCS</w:t>
      </w:r>
      <w:r>
        <w:rPr>
          <w:lang w:val="en-US" w:eastAsia="x-none"/>
        </w:rPr>
        <w:t xml:space="preserve"> and 30 kHz SCS </w:t>
      </w:r>
      <w:r w:rsidRPr="00B36B5B">
        <w:rPr>
          <w:lang w:eastAsia="x-none"/>
        </w:rPr>
        <w:t>for Ku-band</w:t>
      </w:r>
      <w:r>
        <w:rPr>
          <w:lang w:eastAsia="x-none"/>
        </w:rPr>
        <w:t xml:space="preserve"> </w:t>
      </w:r>
      <w:r w:rsidRPr="00B36B5B">
        <w:rPr>
          <w:lang w:val="en-US" w:eastAsia="x-none"/>
        </w:rPr>
        <w:t>for both synchronization and UL/DL data transmission</w:t>
      </w:r>
      <w:r>
        <w:rPr>
          <w:lang w:val="en-US" w:eastAsia="x-none"/>
        </w:rPr>
        <w:t xml:space="preserve"> for Ku-band definition, but in separate bands (so that FR1-NTN and FR2-NTN numerologies shall not be mixed in a single band).</w:t>
      </w:r>
    </w:p>
    <w:p w14:paraId="20EB18FB" w14:textId="67C960BB" w:rsidR="00E9039F" w:rsidRDefault="00E9039F" w:rsidP="00924CA9">
      <w:pPr>
        <w:rPr>
          <w:lang w:val="en-US" w:eastAsia="x-none"/>
        </w:rPr>
      </w:pPr>
    </w:p>
    <w:p w14:paraId="3390E23E" w14:textId="0F181DE3" w:rsidR="00B349D4" w:rsidRDefault="00B349D4" w:rsidP="00924CA9">
      <w:pPr>
        <w:rPr>
          <w:lang w:val="en-US" w:eastAsia="x-none"/>
        </w:rPr>
      </w:pPr>
      <w:r>
        <w:rPr>
          <w:lang w:val="en-US" w:eastAsia="x-none"/>
        </w:rPr>
        <w:t>Some simulation results have been further provided with respect to following hypothesis:</w:t>
      </w:r>
    </w:p>
    <w:p w14:paraId="2B3F3C12" w14:textId="77777777" w:rsidR="00D646D5" w:rsidRDefault="00D646D5" w:rsidP="00924CA9">
      <w:pPr>
        <w:rPr>
          <w:lang w:val="en-US" w:eastAsia="x-none"/>
        </w:rPr>
      </w:pPr>
    </w:p>
    <w:p w14:paraId="5C223D2C" w14:textId="639EAD7F" w:rsidR="00B349D4" w:rsidRPr="00B349D4" w:rsidRDefault="00C80127" w:rsidP="00B349D4">
      <w:pPr>
        <w:jc w:val="center"/>
        <w:rPr>
          <w:b/>
          <w:lang w:val="en-US" w:eastAsia="x-none"/>
        </w:rPr>
      </w:pPr>
      <w:r>
        <w:rPr>
          <w:b/>
          <w:lang w:val="en-US" w:eastAsia="x-none"/>
        </w:rPr>
        <w:t>Table 2</w:t>
      </w:r>
      <w:r w:rsidR="00870067">
        <w:rPr>
          <w:b/>
          <w:lang w:val="en-US" w:eastAsia="x-none"/>
        </w:rPr>
        <w:t>:</w:t>
      </w:r>
      <w:r w:rsidR="00B349D4" w:rsidRPr="00B349D4">
        <w:rPr>
          <w:b/>
          <w:lang w:val="en-US" w:eastAsia="x-none"/>
        </w:rPr>
        <w:t xml:space="preserve"> NR CP-OFDM waveform configuration</w:t>
      </w:r>
    </w:p>
    <w:tbl>
      <w:tblPr>
        <w:tblStyle w:val="Grilledutableau"/>
        <w:tblW w:w="5000" w:type="pct"/>
        <w:tblLook w:val="04A0" w:firstRow="1" w:lastRow="0" w:firstColumn="1" w:lastColumn="0" w:noHBand="0" w:noVBand="1"/>
      </w:tblPr>
      <w:tblGrid>
        <w:gridCol w:w="1496"/>
        <w:gridCol w:w="4486"/>
        <w:gridCol w:w="4628"/>
      </w:tblGrid>
      <w:tr w:rsidR="00B349D4" w:rsidRPr="00B349D4" w14:paraId="6A062BBF" w14:textId="77777777" w:rsidTr="00B349D4">
        <w:trPr>
          <w:trHeight w:val="302"/>
        </w:trPr>
        <w:tc>
          <w:tcPr>
            <w:tcW w:w="705" w:type="pct"/>
            <w:hideMark/>
          </w:tcPr>
          <w:p w14:paraId="775ABF28" w14:textId="77777777" w:rsidR="00B349D4" w:rsidRPr="00B349D4" w:rsidRDefault="00B349D4" w:rsidP="00B349D4">
            <w:pPr>
              <w:jc w:val="center"/>
              <w:rPr>
                <w:b/>
                <w:lang w:val="fr-FR" w:eastAsia="x-none"/>
              </w:rPr>
            </w:pPr>
            <w:r w:rsidRPr="00B349D4">
              <w:rPr>
                <w:b/>
                <w:bCs/>
                <w:lang w:eastAsia="x-none"/>
              </w:rPr>
              <w:t>Parameters</w:t>
            </w:r>
          </w:p>
        </w:tc>
        <w:tc>
          <w:tcPr>
            <w:tcW w:w="2114" w:type="pct"/>
            <w:hideMark/>
          </w:tcPr>
          <w:p w14:paraId="6F6448EE" w14:textId="77777777" w:rsidR="00B349D4" w:rsidRPr="00B349D4" w:rsidRDefault="00B349D4" w:rsidP="00B349D4">
            <w:pPr>
              <w:jc w:val="center"/>
              <w:rPr>
                <w:b/>
                <w:lang w:val="fr-FR" w:eastAsia="x-none"/>
              </w:rPr>
            </w:pPr>
            <w:r w:rsidRPr="00B349D4">
              <w:rPr>
                <w:b/>
                <w:bCs/>
                <w:lang w:eastAsia="x-none"/>
              </w:rPr>
              <w:t>Configuration A</w:t>
            </w:r>
          </w:p>
        </w:tc>
        <w:tc>
          <w:tcPr>
            <w:tcW w:w="2182" w:type="pct"/>
            <w:hideMark/>
          </w:tcPr>
          <w:p w14:paraId="754EC5C6" w14:textId="77777777" w:rsidR="00B349D4" w:rsidRPr="00B349D4" w:rsidRDefault="00B349D4" w:rsidP="00B349D4">
            <w:pPr>
              <w:jc w:val="center"/>
              <w:rPr>
                <w:b/>
                <w:lang w:val="fr-FR" w:eastAsia="x-none"/>
              </w:rPr>
            </w:pPr>
            <w:r w:rsidRPr="00B349D4">
              <w:rPr>
                <w:b/>
                <w:bCs/>
                <w:lang w:eastAsia="x-none"/>
              </w:rPr>
              <w:t>Configuration B</w:t>
            </w:r>
          </w:p>
        </w:tc>
      </w:tr>
      <w:tr w:rsidR="00B349D4" w:rsidRPr="00B349D4" w14:paraId="18CE080E" w14:textId="77777777" w:rsidTr="00B349D4">
        <w:trPr>
          <w:trHeight w:val="328"/>
        </w:trPr>
        <w:tc>
          <w:tcPr>
            <w:tcW w:w="705" w:type="pct"/>
            <w:hideMark/>
          </w:tcPr>
          <w:p w14:paraId="09C9311B" w14:textId="77777777" w:rsidR="00B349D4" w:rsidRPr="00B349D4" w:rsidRDefault="00B349D4" w:rsidP="00B349D4">
            <w:pPr>
              <w:jc w:val="center"/>
              <w:rPr>
                <w:b/>
                <w:lang w:val="fr-FR" w:eastAsia="x-none"/>
              </w:rPr>
            </w:pPr>
            <w:r w:rsidRPr="00B349D4">
              <w:rPr>
                <w:b/>
                <w:bCs/>
                <w:lang w:eastAsia="x-none"/>
              </w:rPr>
              <w:t>NR Carrier Bandwidth</w:t>
            </w:r>
          </w:p>
        </w:tc>
        <w:tc>
          <w:tcPr>
            <w:tcW w:w="2114" w:type="pct"/>
            <w:hideMark/>
          </w:tcPr>
          <w:p w14:paraId="066D8FCF" w14:textId="77777777" w:rsidR="00B349D4" w:rsidRPr="00B349D4" w:rsidRDefault="00B349D4" w:rsidP="00B349D4">
            <w:pPr>
              <w:rPr>
                <w:lang w:val="en-US" w:eastAsia="x-none"/>
              </w:rPr>
            </w:pPr>
            <w:r w:rsidRPr="00B349D4">
              <w:rPr>
                <w:bCs/>
                <w:lang w:eastAsia="x-none"/>
              </w:rPr>
              <w:t xml:space="preserve">50 MHz </w:t>
            </w:r>
            <w:r w:rsidRPr="00B349D4">
              <w:rPr>
                <w:iCs/>
                <w:lang w:eastAsia="x-none"/>
              </w:rPr>
              <w:t>(</w:t>
            </w:r>
            <w:r w:rsidRPr="00B349D4">
              <w:rPr>
                <w:iCs/>
                <w:lang w:val="en-US" w:eastAsia="x-none"/>
              </w:rPr>
              <w:t>Maximum transmission bandwidth for SCS of 15 kHz)</w:t>
            </w:r>
          </w:p>
        </w:tc>
        <w:tc>
          <w:tcPr>
            <w:tcW w:w="2182" w:type="pct"/>
            <w:hideMark/>
          </w:tcPr>
          <w:p w14:paraId="3432B81D" w14:textId="77777777" w:rsidR="00B349D4" w:rsidRPr="00B349D4" w:rsidRDefault="00B349D4" w:rsidP="00B349D4">
            <w:pPr>
              <w:rPr>
                <w:lang w:val="en-US" w:eastAsia="x-none"/>
              </w:rPr>
            </w:pPr>
            <w:r w:rsidRPr="00B349D4">
              <w:rPr>
                <w:lang w:val="en-US" w:eastAsia="x-none"/>
              </w:rPr>
              <w:t>Maximum allowed transmission bandwidth of each SCS</w:t>
            </w:r>
          </w:p>
        </w:tc>
      </w:tr>
      <w:tr w:rsidR="00B349D4" w:rsidRPr="007032F2" w14:paraId="16C6E11C" w14:textId="77777777" w:rsidTr="00B349D4">
        <w:trPr>
          <w:trHeight w:val="838"/>
        </w:trPr>
        <w:tc>
          <w:tcPr>
            <w:tcW w:w="705" w:type="pct"/>
            <w:hideMark/>
          </w:tcPr>
          <w:p w14:paraId="3317BA8F" w14:textId="77777777" w:rsidR="00B349D4" w:rsidRPr="00B349D4" w:rsidRDefault="00B349D4" w:rsidP="00B349D4">
            <w:pPr>
              <w:jc w:val="center"/>
              <w:rPr>
                <w:b/>
                <w:lang w:val="fr-FR" w:eastAsia="x-none"/>
              </w:rPr>
            </w:pPr>
            <w:r w:rsidRPr="00B349D4">
              <w:rPr>
                <w:b/>
                <w:bCs/>
                <w:lang w:eastAsia="x-none"/>
              </w:rPr>
              <w:t>Subcarrier Spacing</w:t>
            </w:r>
          </w:p>
        </w:tc>
        <w:tc>
          <w:tcPr>
            <w:tcW w:w="2114" w:type="pct"/>
            <w:hideMark/>
          </w:tcPr>
          <w:p w14:paraId="309BED48" w14:textId="34DF26EE" w:rsidR="00B349D4" w:rsidRDefault="00B349D4" w:rsidP="00B349D4">
            <w:pPr>
              <w:rPr>
                <w:lang w:val="de-DE" w:eastAsia="x-none"/>
              </w:rPr>
            </w:pPr>
            <w:r>
              <w:rPr>
                <w:bCs/>
                <w:lang w:val="de-DE" w:eastAsia="x-none"/>
              </w:rPr>
              <w:t xml:space="preserve">15 kHz </w:t>
            </w:r>
            <w:r>
              <w:rPr>
                <w:iCs/>
                <w:lang w:val="de-DE" w:eastAsia="x-none"/>
              </w:rPr>
              <w:t>(FR</w:t>
            </w:r>
            <w:r w:rsidRPr="00B349D4">
              <w:rPr>
                <w:iCs/>
                <w:lang w:val="de-DE" w:eastAsia="x-none"/>
              </w:rPr>
              <w:t>1)</w:t>
            </w:r>
          </w:p>
          <w:p w14:paraId="7130B930" w14:textId="7BEEFD71" w:rsidR="00B349D4" w:rsidRPr="00B349D4" w:rsidRDefault="00B349D4" w:rsidP="00B349D4">
            <w:pPr>
              <w:rPr>
                <w:lang w:val="de-DE" w:eastAsia="x-none"/>
              </w:rPr>
            </w:pPr>
            <w:r w:rsidRPr="00B349D4">
              <w:rPr>
                <w:bCs/>
                <w:lang w:val="de-DE" w:eastAsia="x-none"/>
              </w:rPr>
              <w:t xml:space="preserve">30 kHz </w:t>
            </w:r>
            <w:r>
              <w:rPr>
                <w:iCs/>
                <w:lang w:val="de-DE" w:eastAsia="x-none"/>
              </w:rPr>
              <w:t>(FR</w:t>
            </w:r>
            <w:r w:rsidRPr="00B349D4">
              <w:rPr>
                <w:iCs/>
                <w:lang w:val="de-DE" w:eastAsia="x-none"/>
              </w:rPr>
              <w:t>1)</w:t>
            </w:r>
          </w:p>
          <w:p w14:paraId="753D52A2" w14:textId="09C1F962" w:rsidR="00B349D4" w:rsidRPr="00B349D4" w:rsidRDefault="00B349D4" w:rsidP="00B349D4">
            <w:pPr>
              <w:rPr>
                <w:lang w:val="de-DE" w:eastAsia="x-none"/>
              </w:rPr>
            </w:pPr>
            <w:r>
              <w:rPr>
                <w:bCs/>
                <w:lang w:val="de-DE" w:eastAsia="x-none"/>
              </w:rPr>
              <w:t xml:space="preserve">120 kHz </w:t>
            </w:r>
            <w:r>
              <w:rPr>
                <w:iCs/>
                <w:lang w:val="de-DE" w:eastAsia="x-none"/>
              </w:rPr>
              <w:t>(FR</w:t>
            </w:r>
            <w:r w:rsidRPr="00B349D4">
              <w:rPr>
                <w:iCs/>
                <w:lang w:val="de-DE" w:eastAsia="x-none"/>
              </w:rPr>
              <w:t>2)</w:t>
            </w:r>
          </w:p>
        </w:tc>
        <w:tc>
          <w:tcPr>
            <w:tcW w:w="2182" w:type="pct"/>
            <w:hideMark/>
          </w:tcPr>
          <w:p w14:paraId="4C97F5C8" w14:textId="281E7CBA" w:rsidR="00B349D4" w:rsidRPr="00B349D4" w:rsidRDefault="00B349D4" w:rsidP="00B349D4">
            <w:pPr>
              <w:rPr>
                <w:lang w:val="de-DE" w:eastAsia="x-none"/>
              </w:rPr>
            </w:pPr>
            <w:r w:rsidRPr="00B349D4">
              <w:rPr>
                <w:bCs/>
                <w:lang w:val="de-DE" w:eastAsia="x-none"/>
              </w:rPr>
              <w:t xml:space="preserve">15 kHz </w:t>
            </w:r>
            <w:r>
              <w:rPr>
                <w:iCs/>
                <w:lang w:val="de-DE" w:eastAsia="x-none"/>
              </w:rPr>
              <w:t>(FR</w:t>
            </w:r>
            <w:r w:rsidRPr="00B349D4">
              <w:rPr>
                <w:iCs/>
                <w:lang w:val="de-DE" w:eastAsia="x-none"/>
              </w:rPr>
              <w:t>1)</w:t>
            </w:r>
          </w:p>
          <w:p w14:paraId="7CBCC6E7" w14:textId="068C04D8" w:rsidR="00B349D4" w:rsidRPr="00B349D4" w:rsidRDefault="00B349D4" w:rsidP="00B349D4">
            <w:pPr>
              <w:rPr>
                <w:lang w:val="de-DE" w:eastAsia="x-none"/>
              </w:rPr>
            </w:pPr>
            <w:r w:rsidRPr="00B349D4">
              <w:rPr>
                <w:bCs/>
                <w:lang w:val="de-DE" w:eastAsia="x-none"/>
              </w:rPr>
              <w:t xml:space="preserve">30 kHz </w:t>
            </w:r>
            <w:r>
              <w:rPr>
                <w:iCs/>
                <w:lang w:val="de-DE" w:eastAsia="x-none"/>
              </w:rPr>
              <w:t>(FR</w:t>
            </w:r>
            <w:r w:rsidRPr="00B349D4">
              <w:rPr>
                <w:iCs/>
                <w:lang w:val="de-DE" w:eastAsia="x-none"/>
              </w:rPr>
              <w:t>1)</w:t>
            </w:r>
          </w:p>
          <w:p w14:paraId="71279688" w14:textId="2781030A" w:rsidR="00B349D4" w:rsidRPr="00B349D4" w:rsidRDefault="00B349D4" w:rsidP="00B349D4">
            <w:pPr>
              <w:rPr>
                <w:lang w:val="de-DE" w:eastAsia="x-none"/>
              </w:rPr>
            </w:pPr>
            <w:r w:rsidRPr="00B349D4">
              <w:rPr>
                <w:bCs/>
                <w:lang w:val="de-DE" w:eastAsia="x-none"/>
              </w:rPr>
              <w:t xml:space="preserve">120 kHz </w:t>
            </w:r>
            <w:r>
              <w:rPr>
                <w:iCs/>
                <w:lang w:val="de-DE" w:eastAsia="x-none"/>
              </w:rPr>
              <w:t>(FR</w:t>
            </w:r>
            <w:r w:rsidRPr="00B349D4">
              <w:rPr>
                <w:iCs/>
                <w:lang w:val="de-DE" w:eastAsia="x-none"/>
              </w:rPr>
              <w:t>2)</w:t>
            </w:r>
          </w:p>
        </w:tc>
      </w:tr>
      <w:tr w:rsidR="00B349D4" w:rsidRPr="00B349D4" w14:paraId="6156A669" w14:textId="77777777" w:rsidTr="00B349D4">
        <w:trPr>
          <w:trHeight w:val="827"/>
        </w:trPr>
        <w:tc>
          <w:tcPr>
            <w:tcW w:w="705" w:type="pct"/>
            <w:hideMark/>
          </w:tcPr>
          <w:p w14:paraId="66B6B2D5" w14:textId="77777777" w:rsidR="00B349D4" w:rsidRPr="00B349D4" w:rsidRDefault="00B349D4" w:rsidP="00B349D4">
            <w:pPr>
              <w:jc w:val="center"/>
              <w:rPr>
                <w:b/>
                <w:lang w:val="fr-FR" w:eastAsia="x-none"/>
              </w:rPr>
            </w:pPr>
            <w:r w:rsidRPr="00B349D4">
              <w:rPr>
                <w:b/>
                <w:bCs/>
                <w:lang w:eastAsia="x-none"/>
              </w:rPr>
              <w:t>NRB</w:t>
            </w:r>
          </w:p>
        </w:tc>
        <w:tc>
          <w:tcPr>
            <w:tcW w:w="2114" w:type="pct"/>
            <w:hideMark/>
          </w:tcPr>
          <w:p w14:paraId="09F7700C" w14:textId="77777777" w:rsidR="00B349D4" w:rsidRPr="00B349D4" w:rsidRDefault="00B349D4" w:rsidP="00B349D4">
            <w:pPr>
              <w:rPr>
                <w:lang w:val="en-US" w:eastAsia="x-none"/>
              </w:rPr>
            </w:pPr>
            <w:r w:rsidRPr="00B349D4">
              <w:rPr>
                <w:bCs/>
                <w:lang w:val="en-US" w:eastAsia="x-none"/>
              </w:rPr>
              <w:t>270</w:t>
            </w:r>
            <w:r w:rsidRPr="00B349D4">
              <w:rPr>
                <w:lang w:val="en-US" w:eastAsia="x-none"/>
              </w:rPr>
              <w:t xml:space="preserve"> for 15 kHz SCS</w:t>
            </w:r>
          </w:p>
          <w:p w14:paraId="74922797" w14:textId="77777777" w:rsidR="00B349D4" w:rsidRPr="00B349D4" w:rsidRDefault="00B349D4" w:rsidP="00B349D4">
            <w:pPr>
              <w:rPr>
                <w:lang w:val="en-US" w:eastAsia="x-none"/>
              </w:rPr>
            </w:pPr>
            <w:r w:rsidRPr="00B349D4">
              <w:rPr>
                <w:bCs/>
                <w:lang w:val="en-US" w:eastAsia="x-none"/>
              </w:rPr>
              <w:t>133</w:t>
            </w:r>
            <w:r w:rsidRPr="00B349D4">
              <w:rPr>
                <w:lang w:val="en-US" w:eastAsia="x-none"/>
              </w:rPr>
              <w:t xml:space="preserve"> for 30 kHz SCS</w:t>
            </w:r>
          </w:p>
          <w:p w14:paraId="2605C4A4" w14:textId="77777777" w:rsidR="00B349D4" w:rsidRPr="00B349D4" w:rsidRDefault="00B349D4" w:rsidP="00B349D4">
            <w:pPr>
              <w:rPr>
                <w:lang w:val="fr-FR" w:eastAsia="x-none"/>
              </w:rPr>
            </w:pPr>
            <w:r w:rsidRPr="00B349D4">
              <w:rPr>
                <w:bCs/>
                <w:lang w:val="fr-FR" w:eastAsia="x-none"/>
              </w:rPr>
              <w:lastRenderedPageBreak/>
              <w:t>32</w:t>
            </w:r>
            <w:r w:rsidRPr="00B349D4">
              <w:rPr>
                <w:lang w:val="fr-FR" w:eastAsia="x-none"/>
              </w:rPr>
              <w:t xml:space="preserve"> for 120 kHz SCS</w:t>
            </w:r>
          </w:p>
        </w:tc>
        <w:tc>
          <w:tcPr>
            <w:tcW w:w="2182" w:type="pct"/>
            <w:hideMark/>
          </w:tcPr>
          <w:p w14:paraId="465599ED" w14:textId="77777777" w:rsidR="00B349D4" w:rsidRPr="00B349D4" w:rsidRDefault="00B349D4" w:rsidP="00B349D4">
            <w:pPr>
              <w:rPr>
                <w:lang w:val="en-US" w:eastAsia="x-none"/>
              </w:rPr>
            </w:pPr>
            <w:r w:rsidRPr="00B349D4">
              <w:rPr>
                <w:bCs/>
                <w:lang w:val="en-US" w:eastAsia="x-none"/>
              </w:rPr>
              <w:lastRenderedPageBreak/>
              <w:t>270</w:t>
            </w:r>
            <w:r w:rsidRPr="00B349D4">
              <w:rPr>
                <w:lang w:val="en-US" w:eastAsia="x-none"/>
              </w:rPr>
              <w:t xml:space="preserve"> for 15 kHz SCS</w:t>
            </w:r>
          </w:p>
          <w:p w14:paraId="5CFEE479" w14:textId="77777777" w:rsidR="00B349D4" w:rsidRPr="00B349D4" w:rsidRDefault="00B349D4" w:rsidP="00B349D4">
            <w:pPr>
              <w:rPr>
                <w:lang w:val="en-US" w:eastAsia="x-none"/>
              </w:rPr>
            </w:pPr>
            <w:r w:rsidRPr="00B349D4">
              <w:rPr>
                <w:bCs/>
                <w:lang w:val="en-US" w:eastAsia="x-none"/>
              </w:rPr>
              <w:t>273</w:t>
            </w:r>
            <w:r w:rsidRPr="00B349D4">
              <w:rPr>
                <w:lang w:val="en-US" w:eastAsia="x-none"/>
              </w:rPr>
              <w:t xml:space="preserve"> for 30 kHz SCS</w:t>
            </w:r>
          </w:p>
          <w:p w14:paraId="398FEBD2" w14:textId="77777777" w:rsidR="00B349D4" w:rsidRPr="00B349D4" w:rsidRDefault="00B349D4" w:rsidP="00B349D4">
            <w:pPr>
              <w:rPr>
                <w:lang w:val="fr-FR" w:eastAsia="x-none"/>
              </w:rPr>
            </w:pPr>
            <w:r w:rsidRPr="00B349D4">
              <w:rPr>
                <w:bCs/>
                <w:lang w:val="fr-FR" w:eastAsia="x-none"/>
              </w:rPr>
              <w:lastRenderedPageBreak/>
              <w:t>264</w:t>
            </w:r>
            <w:r w:rsidRPr="00B349D4">
              <w:rPr>
                <w:lang w:val="fr-FR" w:eastAsia="x-none"/>
              </w:rPr>
              <w:t xml:space="preserve"> for 120 kHz SCS</w:t>
            </w:r>
          </w:p>
        </w:tc>
      </w:tr>
      <w:tr w:rsidR="00B349D4" w:rsidRPr="00B349D4" w14:paraId="1D093846" w14:textId="77777777" w:rsidTr="00B349D4">
        <w:trPr>
          <w:trHeight w:val="818"/>
        </w:trPr>
        <w:tc>
          <w:tcPr>
            <w:tcW w:w="705" w:type="pct"/>
            <w:hideMark/>
          </w:tcPr>
          <w:p w14:paraId="543B0327" w14:textId="77777777" w:rsidR="00B349D4" w:rsidRPr="00B349D4" w:rsidRDefault="00B349D4" w:rsidP="00B349D4">
            <w:pPr>
              <w:jc w:val="center"/>
              <w:rPr>
                <w:b/>
                <w:lang w:val="fr-FR" w:eastAsia="x-none"/>
              </w:rPr>
            </w:pPr>
            <w:r w:rsidRPr="00B349D4">
              <w:rPr>
                <w:b/>
                <w:bCs/>
                <w:lang w:val="fr-FR" w:eastAsia="x-none"/>
              </w:rPr>
              <w:lastRenderedPageBreak/>
              <w:t>PRB Allocation</w:t>
            </w:r>
          </w:p>
        </w:tc>
        <w:tc>
          <w:tcPr>
            <w:tcW w:w="2114" w:type="pct"/>
            <w:hideMark/>
          </w:tcPr>
          <w:p w14:paraId="76F4D66B" w14:textId="37B4E94F" w:rsidR="00B349D4" w:rsidRPr="00B349D4" w:rsidRDefault="00E94789" w:rsidP="00B349D4">
            <w:pPr>
              <w:rPr>
                <w:lang w:val="en-US" w:eastAsia="x-none"/>
              </w:rPr>
            </w:pPr>
            <w:r>
              <w:rPr>
                <w:bCs/>
                <w:lang w:val="en-US" w:eastAsia="x-none"/>
              </w:rPr>
              <w:t xml:space="preserve">Variable allocation </w:t>
            </w:r>
            <w:r w:rsidR="00B349D4" w:rsidRPr="00B349D4">
              <w:rPr>
                <w:iCs/>
                <w:lang w:val="en-US" w:eastAsia="x-none"/>
              </w:rPr>
              <w:t>(Defined to match Code block size ~ Kcb/2 i.e. ~2000 inf. bits for LDPC BG 1 and ~4000 inf. bits</w:t>
            </w:r>
            <w:r w:rsidR="00103425">
              <w:rPr>
                <w:iCs/>
                <w:lang w:val="en-US" w:eastAsia="x-none"/>
              </w:rPr>
              <w:t xml:space="preserve"> for LDPC BG 2</w:t>
            </w:r>
            <w:r w:rsidR="00B349D4" w:rsidRPr="00B349D4">
              <w:rPr>
                <w:iCs/>
                <w:lang w:val="en-US" w:eastAsia="x-none"/>
              </w:rPr>
              <w:t>)</w:t>
            </w:r>
            <w:r w:rsidR="00103425">
              <w:rPr>
                <w:iCs/>
                <w:lang w:val="en-US" w:eastAsia="x-none"/>
              </w:rPr>
              <w:t>.</w:t>
            </w:r>
          </w:p>
        </w:tc>
        <w:tc>
          <w:tcPr>
            <w:tcW w:w="2182" w:type="pct"/>
            <w:hideMark/>
          </w:tcPr>
          <w:p w14:paraId="06CA2EA1" w14:textId="77777777" w:rsidR="00B349D4" w:rsidRDefault="00B349D4" w:rsidP="00B349D4">
            <w:pPr>
              <w:rPr>
                <w:lang w:val="en-US" w:eastAsia="x-none"/>
              </w:rPr>
            </w:pPr>
            <w:r w:rsidRPr="00B349D4">
              <w:rPr>
                <w:bCs/>
                <w:lang w:val="en-US" w:eastAsia="x-none"/>
              </w:rPr>
              <w:t>270</w:t>
            </w:r>
            <w:r w:rsidRPr="00B349D4">
              <w:rPr>
                <w:lang w:val="en-US" w:eastAsia="x-none"/>
              </w:rPr>
              <w:t xml:space="preserve"> for 15 kHz SCS</w:t>
            </w:r>
          </w:p>
          <w:p w14:paraId="1226E3F3" w14:textId="41EEF217" w:rsidR="00B349D4" w:rsidRPr="00B349D4" w:rsidRDefault="00B349D4" w:rsidP="00B349D4">
            <w:pPr>
              <w:rPr>
                <w:lang w:val="en-US" w:eastAsia="x-none"/>
              </w:rPr>
            </w:pPr>
            <w:r w:rsidRPr="00B349D4">
              <w:rPr>
                <w:bCs/>
                <w:lang w:val="en-US" w:eastAsia="x-none"/>
              </w:rPr>
              <w:t>273</w:t>
            </w:r>
            <w:r w:rsidRPr="00B349D4">
              <w:rPr>
                <w:lang w:val="en-US" w:eastAsia="x-none"/>
              </w:rPr>
              <w:t xml:space="preserve"> for 30 kHz SCS</w:t>
            </w:r>
          </w:p>
          <w:p w14:paraId="7903ACCD" w14:textId="77777777" w:rsidR="00B349D4" w:rsidRPr="00B349D4" w:rsidRDefault="00B349D4" w:rsidP="00B349D4">
            <w:pPr>
              <w:rPr>
                <w:lang w:val="en-US" w:eastAsia="x-none"/>
              </w:rPr>
            </w:pPr>
            <w:r w:rsidRPr="00B349D4">
              <w:rPr>
                <w:bCs/>
                <w:lang w:val="en-US" w:eastAsia="x-none"/>
              </w:rPr>
              <w:t>264</w:t>
            </w:r>
            <w:r w:rsidRPr="00B349D4">
              <w:rPr>
                <w:lang w:val="en-US" w:eastAsia="x-none"/>
              </w:rPr>
              <w:t xml:space="preserve"> for 120 kHz SCS</w:t>
            </w:r>
          </w:p>
        </w:tc>
      </w:tr>
      <w:tr w:rsidR="00B349D4" w:rsidRPr="00B349D4" w14:paraId="6E9E9CD9" w14:textId="77777777" w:rsidTr="00B349D4">
        <w:trPr>
          <w:trHeight w:val="391"/>
        </w:trPr>
        <w:tc>
          <w:tcPr>
            <w:tcW w:w="705" w:type="pct"/>
            <w:hideMark/>
          </w:tcPr>
          <w:p w14:paraId="05C09C64" w14:textId="77777777" w:rsidR="00B349D4" w:rsidRPr="00B349D4" w:rsidRDefault="00B349D4" w:rsidP="00B349D4">
            <w:pPr>
              <w:jc w:val="center"/>
              <w:rPr>
                <w:b/>
                <w:lang w:val="fr-FR" w:eastAsia="x-none"/>
              </w:rPr>
            </w:pPr>
            <w:r w:rsidRPr="00B349D4">
              <w:rPr>
                <w:b/>
                <w:bCs/>
                <w:lang w:val="fr-FR" w:eastAsia="x-none"/>
              </w:rPr>
              <w:t>Symbol Allocation</w:t>
            </w:r>
          </w:p>
        </w:tc>
        <w:tc>
          <w:tcPr>
            <w:tcW w:w="2114" w:type="pct"/>
            <w:hideMark/>
          </w:tcPr>
          <w:p w14:paraId="493C5C54" w14:textId="77777777" w:rsidR="00B349D4" w:rsidRPr="00B349D4" w:rsidRDefault="00B349D4" w:rsidP="00B349D4">
            <w:pPr>
              <w:rPr>
                <w:lang w:val="en-US" w:eastAsia="x-none"/>
              </w:rPr>
            </w:pPr>
            <w:r w:rsidRPr="00B349D4">
              <w:rPr>
                <w:bCs/>
                <w:lang w:val="en-US" w:eastAsia="x-none"/>
              </w:rPr>
              <w:t xml:space="preserve">14 per slot </w:t>
            </w:r>
            <w:r w:rsidRPr="00B349D4">
              <w:rPr>
                <w:iCs/>
                <w:lang w:val="en-US" w:eastAsia="x-none"/>
              </w:rPr>
              <w:t>(All the OFDM symbols within a slot are allocated to PDSCH)</w:t>
            </w:r>
          </w:p>
        </w:tc>
        <w:tc>
          <w:tcPr>
            <w:tcW w:w="2182" w:type="pct"/>
            <w:hideMark/>
          </w:tcPr>
          <w:p w14:paraId="2BAEDE9B" w14:textId="77777777" w:rsidR="00B349D4" w:rsidRPr="00B349D4" w:rsidRDefault="00B349D4" w:rsidP="00B349D4">
            <w:pPr>
              <w:rPr>
                <w:lang w:val="en-US" w:eastAsia="x-none"/>
              </w:rPr>
            </w:pPr>
            <w:r w:rsidRPr="00B349D4">
              <w:rPr>
                <w:bCs/>
                <w:lang w:val="en-US" w:eastAsia="x-none"/>
              </w:rPr>
              <w:t xml:space="preserve">14 per slot </w:t>
            </w:r>
            <w:r w:rsidRPr="00B349D4">
              <w:rPr>
                <w:iCs/>
                <w:lang w:val="en-US" w:eastAsia="x-none"/>
              </w:rPr>
              <w:t>(All the OFDM symbols within a slot are allocated to PDSCH)</w:t>
            </w:r>
          </w:p>
        </w:tc>
      </w:tr>
      <w:tr w:rsidR="00B349D4" w:rsidRPr="00B349D4" w14:paraId="032D0A57" w14:textId="77777777" w:rsidTr="00B349D4">
        <w:trPr>
          <w:trHeight w:val="356"/>
        </w:trPr>
        <w:tc>
          <w:tcPr>
            <w:tcW w:w="705" w:type="pct"/>
            <w:hideMark/>
          </w:tcPr>
          <w:p w14:paraId="55F4280B" w14:textId="77777777" w:rsidR="00B349D4" w:rsidRPr="00B349D4" w:rsidRDefault="00B349D4" w:rsidP="00B349D4">
            <w:pPr>
              <w:jc w:val="center"/>
              <w:rPr>
                <w:b/>
                <w:lang w:val="fr-FR" w:eastAsia="x-none"/>
              </w:rPr>
            </w:pPr>
            <w:r w:rsidRPr="00B349D4">
              <w:rPr>
                <w:b/>
                <w:bCs/>
                <w:lang w:val="fr-FR" w:eastAsia="x-none"/>
              </w:rPr>
              <w:t>Modulation</w:t>
            </w:r>
          </w:p>
        </w:tc>
        <w:tc>
          <w:tcPr>
            <w:tcW w:w="2114" w:type="pct"/>
            <w:hideMark/>
          </w:tcPr>
          <w:p w14:paraId="12B1078A" w14:textId="77777777" w:rsidR="00B349D4" w:rsidRPr="00B349D4" w:rsidRDefault="00B349D4" w:rsidP="00B349D4">
            <w:pPr>
              <w:rPr>
                <w:lang w:val="fr-FR" w:eastAsia="x-none"/>
              </w:rPr>
            </w:pPr>
            <w:r w:rsidRPr="00B349D4">
              <w:rPr>
                <w:bCs/>
                <w:lang w:val="fr-FR" w:eastAsia="x-none"/>
              </w:rPr>
              <w:t>16QAM, R = [0.32, 0.35, 0.41, 0.46, 0.52, and 0.58]</w:t>
            </w:r>
          </w:p>
        </w:tc>
        <w:tc>
          <w:tcPr>
            <w:tcW w:w="2182" w:type="pct"/>
            <w:hideMark/>
          </w:tcPr>
          <w:p w14:paraId="2C7AEEEF" w14:textId="77777777" w:rsidR="00B349D4" w:rsidRPr="00B349D4" w:rsidRDefault="00B349D4" w:rsidP="00B349D4">
            <w:pPr>
              <w:rPr>
                <w:lang w:val="fr-FR" w:eastAsia="x-none"/>
              </w:rPr>
            </w:pPr>
            <w:r w:rsidRPr="00B349D4">
              <w:rPr>
                <w:bCs/>
                <w:lang w:val="fr-FR" w:eastAsia="x-none"/>
              </w:rPr>
              <w:t>16QAM, R = [0.32, 0.35, 0.41, 0.46, 0.52, and 0.58]</w:t>
            </w:r>
          </w:p>
        </w:tc>
      </w:tr>
      <w:tr w:rsidR="00B349D4" w:rsidRPr="00B349D4" w14:paraId="06C823E7" w14:textId="77777777" w:rsidTr="00B349D4">
        <w:trPr>
          <w:trHeight w:val="347"/>
        </w:trPr>
        <w:tc>
          <w:tcPr>
            <w:tcW w:w="705" w:type="pct"/>
            <w:hideMark/>
          </w:tcPr>
          <w:p w14:paraId="71F251F7" w14:textId="77777777" w:rsidR="00B349D4" w:rsidRPr="00B349D4" w:rsidRDefault="00B349D4" w:rsidP="00B349D4">
            <w:pPr>
              <w:jc w:val="center"/>
              <w:rPr>
                <w:b/>
                <w:lang w:val="fr-FR" w:eastAsia="x-none"/>
              </w:rPr>
            </w:pPr>
            <w:r w:rsidRPr="00B349D4">
              <w:rPr>
                <w:b/>
                <w:bCs/>
                <w:lang w:val="fr-FR" w:eastAsia="x-none"/>
              </w:rPr>
              <w:t>HARQ</w:t>
            </w:r>
          </w:p>
        </w:tc>
        <w:tc>
          <w:tcPr>
            <w:tcW w:w="2114" w:type="pct"/>
            <w:hideMark/>
          </w:tcPr>
          <w:p w14:paraId="783F70EF" w14:textId="77777777" w:rsidR="00B349D4" w:rsidRPr="00B349D4" w:rsidRDefault="00B349D4" w:rsidP="00B349D4">
            <w:pPr>
              <w:rPr>
                <w:lang w:val="en-US" w:eastAsia="x-none"/>
              </w:rPr>
            </w:pPr>
            <w:r w:rsidRPr="00B349D4">
              <w:rPr>
                <w:bCs/>
                <w:lang w:val="en-US" w:eastAsia="x-none"/>
              </w:rPr>
              <w:t>Disabled</w:t>
            </w:r>
            <w:r w:rsidRPr="00B349D4">
              <w:rPr>
                <w:lang w:val="en-US" w:eastAsia="x-none"/>
              </w:rPr>
              <w:t xml:space="preserve"> </w:t>
            </w:r>
            <w:r w:rsidRPr="00B349D4">
              <w:rPr>
                <w:iCs/>
                <w:lang w:val="en-US" w:eastAsia="x-none"/>
              </w:rPr>
              <w:t>(single transmission with RV=0, no retransmissions)</w:t>
            </w:r>
          </w:p>
        </w:tc>
        <w:tc>
          <w:tcPr>
            <w:tcW w:w="2182" w:type="pct"/>
            <w:hideMark/>
          </w:tcPr>
          <w:p w14:paraId="34DC6980" w14:textId="77777777" w:rsidR="00B349D4" w:rsidRPr="00B349D4" w:rsidRDefault="00B349D4" w:rsidP="00B349D4">
            <w:pPr>
              <w:rPr>
                <w:lang w:val="en-US" w:eastAsia="x-none"/>
              </w:rPr>
            </w:pPr>
            <w:r w:rsidRPr="00B349D4">
              <w:rPr>
                <w:bCs/>
                <w:lang w:val="en-US" w:eastAsia="x-none"/>
              </w:rPr>
              <w:t>Disabled</w:t>
            </w:r>
            <w:r w:rsidRPr="00B349D4">
              <w:rPr>
                <w:lang w:val="en-US" w:eastAsia="x-none"/>
              </w:rPr>
              <w:t xml:space="preserve"> </w:t>
            </w:r>
            <w:r w:rsidRPr="00B349D4">
              <w:rPr>
                <w:iCs/>
                <w:lang w:val="en-US" w:eastAsia="x-none"/>
              </w:rPr>
              <w:t>(single transmission with RV=0, no retransmissions)</w:t>
            </w:r>
          </w:p>
        </w:tc>
      </w:tr>
      <w:tr w:rsidR="00B349D4" w:rsidRPr="00B349D4" w14:paraId="6F35533B" w14:textId="77777777" w:rsidTr="00B349D4">
        <w:trPr>
          <w:trHeight w:val="248"/>
        </w:trPr>
        <w:tc>
          <w:tcPr>
            <w:tcW w:w="705" w:type="pct"/>
            <w:hideMark/>
          </w:tcPr>
          <w:p w14:paraId="47160492" w14:textId="77777777" w:rsidR="00B349D4" w:rsidRPr="00B349D4" w:rsidRDefault="00B349D4" w:rsidP="00B349D4">
            <w:pPr>
              <w:jc w:val="center"/>
              <w:rPr>
                <w:b/>
                <w:lang w:val="fr-FR" w:eastAsia="x-none"/>
              </w:rPr>
            </w:pPr>
            <w:r w:rsidRPr="00B349D4">
              <w:rPr>
                <w:b/>
                <w:bCs/>
                <w:lang w:val="fr-FR" w:eastAsia="x-none"/>
              </w:rPr>
              <w:t xml:space="preserve">DMRS </w:t>
            </w:r>
          </w:p>
        </w:tc>
        <w:tc>
          <w:tcPr>
            <w:tcW w:w="2114" w:type="pct"/>
            <w:hideMark/>
          </w:tcPr>
          <w:p w14:paraId="32BA42F6" w14:textId="77777777" w:rsidR="00B349D4" w:rsidRPr="00B349D4" w:rsidRDefault="00B349D4" w:rsidP="00B349D4">
            <w:pPr>
              <w:rPr>
                <w:lang w:val="en-US" w:eastAsia="x-none"/>
              </w:rPr>
            </w:pPr>
            <w:r w:rsidRPr="00B349D4">
              <w:rPr>
                <w:bCs/>
                <w:lang w:val="en-US" w:eastAsia="x-none"/>
              </w:rPr>
              <w:t>Minimal config for all MCS</w:t>
            </w:r>
          </w:p>
        </w:tc>
        <w:tc>
          <w:tcPr>
            <w:tcW w:w="2182" w:type="pct"/>
            <w:hideMark/>
          </w:tcPr>
          <w:p w14:paraId="2EA79CC1" w14:textId="77777777" w:rsidR="00B349D4" w:rsidRPr="00B349D4" w:rsidRDefault="00B349D4" w:rsidP="00B349D4">
            <w:pPr>
              <w:rPr>
                <w:lang w:val="en-US" w:eastAsia="x-none"/>
              </w:rPr>
            </w:pPr>
            <w:r w:rsidRPr="00B349D4">
              <w:rPr>
                <w:bCs/>
                <w:lang w:val="en-US" w:eastAsia="x-none"/>
              </w:rPr>
              <w:t>Minimal config for all MCS</w:t>
            </w:r>
          </w:p>
        </w:tc>
      </w:tr>
      <w:tr w:rsidR="00B349D4" w:rsidRPr="00B349D4" w14:paraId="66B9757B" w14:textId="77777777" w:rsidTr="00B349D4">
        <w:trPr>
          <w:trHeight w:val="319"/>
        </w:trPr>
        <w:tc>
          <w:tcPr>
            <w:tcW w:w="705" w:type="pct"/>
            <w:hideMark/>
          </w:tcPr>
          <w:p w14:paraId="6BC6E455" w14:textId="77777777" w:rsidR="00B349D4" w:rsidRPr="00B349D4" w:rsidRDefault="00B349D4" w:rsidP="00B349D4">
            <w:pPr>
              <w:jc w:val="center"/>
              <w:rPr>
                <w:b/>
                <w:lang w:val="fr-FR" w:eastAsia="x-none"/>
              </w:rPr>
            </w:pPr>
            <w:r w:rsidRPr="00B349D4">
              <w:rPr>
                <w:b/>
                <w:bCs/>
                <w:lang w:val="fr-FR" w:eastAsia="x-none"/>
              </w:rPr>
              <w:t>PTRS</w:t>
            </w:r>
          </w:p>
        </w:tc>
        <w:tc>
          <w:tcPr>
            <w:tcW w:w="2114" w:type="pct"/>
            <w:hideMark/>
          </w:tcPr>
          <w:p w14:paraId="48329248" w14:textId="77777777" w:rsidR="00B349D4" w:rsidRPr="00B349D4" w:rsidRDefault="00B349D4" w:rsidP="00B349D4">
            <w:pPr>
              <w:rPr>
                <w:lang w:val="en-US" w:eastAsia="x-none"/>
              </w:rPr>
            </w:pPr>
            <w:r w:rsidRPr="00B349D4">
              <w:rPr>
                <w:bCs/>
                <w:lang w:val="en-US" w:eastAsia="x-none"/>
              </w:rPr>
              <w:t xml:space="preserve">Disabled </w:t>
            </w:r>
            <w:r w:rsidRPr="00B349D4">
              <w:rPr>
                <w:lang w:val="en-US" w:eastAsia="x-none"/>
              </w:rPr>
              <w:t xml:space="preserve">or </w:t>
            </w:r>
            <w:r w:rsidRPr="00B349D4">
              <w:rPr>
                <w:bCs/>
                <w:lang w:val="en-US" w:eastAsia="x-none"/>
              </w:rPr>
              <w:t>Enabled</w:t>
            </w:r>
            <w:r w:rsidRPr="00B349D4">
              <w:rPr>
                <w:lang w:val="en-US" w:eastAsia="x-none"/>
              </w:rPr>
              <w:t xml:space="preserve"> </w:t>
            </w:r>
            <w:r w:rsidRPr="00B349D4">
              <w:rPr>
                <w:iCs/>
                <w:lang w:val="en-US" w:eastAsia="x-none"/>
              </w:rPr>
              <w:t>(Maximal config for all MCS)</w:t>
            </w:r>
          </w:p>
        </w:tc>
        <w:tc>
          <w:tcPr>
            <w:tcW w:w="2182" w:type="pct"/>
            <w:hideMark/>
          </w:tcPr>
          <w:p w14:paraId="5722A24E" w14:textId="77777777" w:rsidR="00B349D4" w:rsidRPr="00B349D4" w:rsidRDefault="00B349D4" w:rsidP="00B349D4">
            <w:pPr>
              <w:rPr>
                <w:lang w:val="en-US" w:eastAsia="x-none"/>
              </w:rPr>
            </w:pPr>
            <w:r w:rsidRPr="00B349D4">
              <w:rPr>
                <w:bCs/>
                <w:lang w:val="en-US" w:eastAsia="x-none"/>
              </w:rPr>
              <w:t xml:space="preserve">Disabled </w:t>
            </w:r>
            <w:r w:rsidRPr="00B349D4">
              <w:rPr>
                <w:lang w:val="en-US" w:eastAsia="x-none"/>
              </w:rPr>
              <w:t xml:space="preserve">or </w:t>
            </w:r>
            <w:r w:rsidRPr="00B349D4">
              <w:rPr>
                <w:bCs/>
                <w:lang w:val="en-US" w:eastAsia="x-none"/>
              </w:rPr>
              <w:t>Enabled</w:t>
            </w:r>
            <w:r w:rsidRPr="00B349D4">
              <w:rPr>
                <w:lang w:val="en-US" w:eastAsia="x-none"/>
              </w:rPr>
              <w:t xml:space="preserve"> </w:t>
            </w:r>
            <w:r w:rsidRPr="00B349D4">
              <w:rPr>
                <w:iCs/>
                <w:lang w:val="en-US" w:eastAsia="x-none"/>
              </w:rPr>
              <w:t>(Maximal config for all MCS)</w:t>
            </w:r>
          </w:p>
        </w:tc>
      </w:tr>
    </w:tbl>
    <w:p w14:paraId="4D27EA96" w14:textId="317067E0" w:rsidR="00B349D4" w:rsidRDefault="00B349D4" w:rsidP="00B349D4">
      <w:pPr>
        <w:rPr>
          <w:b/>
          <w:lang w:val="en-US" w:eastAsia="x-none"/>
        </w:rPr>
      </w:pPr>
    </w:p>
    <w:p w14:paraId="4375D8C0" w14:textId="6AFDDD03" w:rsidR="00B349D4" w:rsidRDefault="00B349D4" w:rsidP="00B349D4">
      <w:pPr>
        <w:rPr>
          <w:bCs/>
          <w:lang w:val="en-US" w:eastAsia="x-none"/>
        </w:rPr>
      </w:pPr>
      <w:r w:rsidRPr="00B349D4">
        <w:rPr>
          <w:lang w:val="en-US" w:eastAsia="x-none"/>
        </w:rPr>
        <w:t xml:space="preserve">For the simulations, </w:t>
      </w:r>
      <w:r>
        <w:rPr>
          <w:lang w:eastAsia="x-none"/>
        </w:rPr>
        <w:t xml:space="preserve">an </w:t>
      </w:r>
      <w:r w:rsidRPr="00B349D4">
        <w:rPr>
          <w:lang w:eastAsia="x-none"/>
        </w:rPr>
        <w:t xml:space="preserve">LDPC Soft Decoder </w:t>
      </w:r>
      <w:r>
        <w:rPr>
          <w:lang w:eastAsia="x-none"/>
        </w:rPr>
        <w:t xml:space="preserve">with </w:t>
      </w:r>
      <w:r w:rsidRPr="00B349D4">
        <w:rPr>
          <w:lang w:eastAsia="x-none"/>
        </w:rPr>
        <w:t>Max iteration = 50</w:t>
      </w:r>
      <w:r>
        <w:rPr>
          <w:lang w:eastAsia="x-none"/>
        </w:rPr>
        <w:t xml:space="preserve"> was used and the tar</w:t>
      </w:r>
      <w:r w:rsidRPr="00B349D4">
        <w:rPr>
          <w:lang w:eastAsia="x-none"/>
        </w:rPr>
        <w:t xml:space="preserve">get BLER </w:t>
      </w:r>
      <w:r w:rsidR="00870067">
        <w:rPr>
          <w:bCs/>
          <w:lang w:val="en-US" w:eastAsia="x-none"/>
        </w:rPr>
        <w:t>= 1e-3. Moreover, an aggregated phase noise mask was used as presented below:</w:t>
      </w:r>
    </w:p>
    <w:p w14:paraId="2814999A" w14:textId="77777777" w:rsidR="00C80127" w:rsidRDefault="00C80127" w:rsidP="00B349D4">
      <w:pPr>
        <w:rPr>
          <w:bCs/>
          <w:lang w:val="en-US" w:eastAsia="x-none"/>
        </w:rPr>
      </w:pPr>
    </w:p>
    <w:p w14:paraId="2C9959F5" w14:textId="4258A045" w:rsidR="00870067" w:rsidRPr="00870067" w:rsidRDefault="00C80127" w:rsidP="00870067">
      <w:pPr>
        <w:jc w:val="center"/>
        <w:rPr>
          <w:b/>
          <w:lang w:val="en-US" w:eastAsia="x-none"/>
        </w:rPr>
      </w:pPr>
      <w:r>
        <w:rPr>
          <w:b/>
          <w:lang w:val="en-US" w:eastAsia="x-none"/>
        </w:rPr>
        <w:t>Table 3</w:t>
      </w:r>
      <w:r w:rsidR="00870067">
        <w:rPr>
          <w:b/>
          <w:lang w:val="en-US" w:eastAsia="x-none"/>
        </w:rPr>
        <w:t>:</w:t>
      </w:r>
      <w:r w:rsidR="00870067" w:rsidRPr="00B349D4">
        <w:rPr>
          <w:b/>
          <w:lang w:val="en-US" w:eastAsia="x-none"/>
        </w:rPr>
        <w:t xml:space="preserve"> </w:t>
      </w:r>
      <w:r w:rsidR="00870067">
        <w:rPr>
          <w:b/>
          <w:lang w:val="en-US" w:eastAsia="x-none"/>
        </w:rPr>
        <w:t>Aggregated (service+feederlink) phase noise mask</w:t>
      </w:r>
    </w:p>
    <w:tbl>
      <w:tblPr>
        <w:tblStyle w:val="Grilledutableau"/>
        <w:tblW w:w="4966" w:type="dxa"/>
        <w:jc w:val="center"/>
        <w:tblLook w:val="04A0" w:firstRow="1" w:lastRow="0" w:firstColumn="1" w:lastColumn="0" w:noHBand="0" w:noVBand="1"/>
      </w:tblPr>
      <w:tblGrid>
        <w:gridCol w:w="3436"/>
        <w:gridCol w:w="1530"/>
      </w:tblGrid>
      <w:tr w:rsidR="00870067" w:rsidRPr="00870067" w14:paraId="624BCFA2" w14:textId="77777777" w:rsidTr="00870067">
        <w:trPr>
          <w:trHeight w:val="58"/>
          <w:jc w:val="center"/>
        </w:trPr>
        <w:tc>
          <w:tcPr>
            <w:tcW w:w="3436" w:type="dxa"/>
            <w:hideMark/>
          </w:tcPr>
          <w:p w14:paraId="0D8DE088" w14:textId="77777777" w:rsidR="00870067" w:rsidRPr="00870067" w:rsidRDefault="00870067" w:rsidP="00870067">
            <w:pPr>
              <w:rPr>
                <w:bCs/>
                <w:lang w:val="fr-FR" w:eastAsia="x-none"/>
              </w:rPr>
            </w:pPr>
            <w:r w:rsidRPr="00870067">
              <w:rPr>
                <w:b/>
                <w:bCs/>
                <w:lang w:val="en-US" w:eastAsia="x-none"/>
              </w:rPr>
              <w:t>Offset from Carrier Frequency</w:t>
            </w:r>
          </w:p>
        </w:tc>
        <w:tc>
          <w:tcPr>
            <w:tcW w:w="1530" w:type="dxa"/>
            <w:hideMark/>
          </w:tcPr>
          <w:p w14:paraId="16EB7748" w14:textId="77777777" w:rsidR="00870067" w:rsidRPr="00870067" w:rsidRDefault="00870067" w:rsidP="00870067">
            <w:pPr>
              <w:rPr>
                <w:bCs/>
                <w:lang w:val="fr-FR" w:eastAsia="x-none"/>
              </w:rPr>
            </w:pPr>
            <w:r w:rsidRPr="00870067">
              <w:rPr>
                <w:b/>
                <w:bCs/>
                <w:lang w:val="en-US" w:eastAsia="x-none"/>
              </w:rPr>
              <w:t>Mask [dBc/Hz]</w:t>
            </w:r>
          </w:p>
        </w:tc>
      </w:tr>
      <w:tr w:rsidR="00870067" w:rsidRPr="00870067" w14:paraId="23F09504" w14:textId="77777777" w:rsidTr="00870067">
        <w:trPr>
          <w:trHeight w:val="304"/>
          <w:jc w:val="center"/>
        </w:trPr>
        <w:tc>
          <w:tcPr>
            <w:tcW w:w="3436" w:type="dxa"/>
            <w:hideMark/>
          </w:tcPr>
          <w:p w14:paraId="116968D3" w14:textId="77777777" w:rsidR="00870067" w:rsidRPr="00870067" w:rsidRDefault="00870067" w:rsidP="00870067">
            <w:pPr>
              <w:rPr>
                <w:bCs/>
                <w:lang w:val="fr-FR" w:eastAsia="x-none"/>
              </w:rPr>
            </w:pPr>
            <w:r w:rsidRPr="00870067">
              <w:rPr>
                <w:bCs/>
                <w:lang w:val="en-US" w:eastAsia="x-none"/>
              </w:rPr>
              <w:t>100 Hz</w:t>
            </w:r>
          </w:p>
        </w:tc>
        <w:tc>
          <w:tcPr>
            <w:tcW w:w="1530" w:type="dxa"/>
            <w:hideMark/>
          </w:tcPr>
          <w:p w14:paraId="13E71A81" w14:textId="77777777" w:rsidR="00870067" w:rsidRPr="00870067" w:rsidRDefault="00870067" w:rsidP="00870067">
            <w:pPr>
              <w:rPr>
                <w:bCs/>
                <w:lang w:val="fr-FR" w:eastAsia="x-none"/>
              </w:rPr>
            </w:pPr>
            <w:r w:rsidRPr="00870067">
              <w:rPr>
                <w:bCs/>
                <w:lang w:eastAsia="x-none"/>
              </w:rPr>
              <w:t>-25.0</w:t>
            </w:r>
          </w:p>
        </w:tc>
      </w:tr>
      <w:tr w:rsidR="00870067" w:rsidRPr="00870067" w14:paraId="69481F7B" w14:textId="77777777" w:rsidTr="00870067">
        <w:trPr>
          <w:trHeight w:val="58"/>
          <w:jc w:val="center"/>
        </w:trPr>
        <w:tc>
          <w:tcPr>
            <w:tcW w:w="3436" w:type="dxa"/>
            <w:hideMark/>
          </w:tcPr>
          <w:p w14:paraId="5F917F3C" w14:textId="77777777" w:rsidR="00870067" w:rsidRPr="00870067" w:rsidRDefault="00870067" w:rsidP="00870067">
            <w:pPr>
              <w:rPr>
                <w:bCs/>
                <w:lang w:val="fr-FR" w:eastAsia="x-none"/>
              </w:rPr>
            </w:pPr>
            <w:r w:rsidRPr="00870067">
              <w:rPr>
                <w:bCs/>
                <w:lang w:val="en-US" w:eastAsia="x-none"/>
              </w:rPr>
              <w:t>1 kHz</w:t>
            </w:r>
          </w:p>
        </w:tc>
        <w:tc>
          <w:tcPr>
            <w:tcW w:w="1530" w:type="dxa"/>
            <w:hideMark/>
          </w:tcPr>
          <w:p w14:paraId="6BCB1742" w14:textId="77777777" w:rsidR="00870067" w:rsidRPr="00870067" w:rsidRDefault="00870067" w:rsidP="00870067">
            <w:pPr>
              <w:rPr>
                <w:bCs/>
                <w:lang w:val="fr-FR" w:eastAsia="x-none"/>
              </w:rPr>
            </w:pPr>
            <w:r w:rsidRPr="00870067">
              <w:rPr>
                <w:bCs/>
                <w:lang w:eastAsia="x-none"/>
              </w:rPr>
              <w:t>-50.0</w:t>
            </w:r>
          </w:p>
        </w:tc>
      </w:tr>
      <w:tr w:rsidR="00870067" w:rsidRPr="00870067" w14:paraId="1DC3E1BB" w14:textId="77777777" w:rsidTr="00870067">
        <w:trPr>
          <w:trHeight w:val="304"/>
          <w:jc w:val="center"/>
        </w:trPr>
        <w:tc>
          <w:tcPr>
            <w:tcW w:w="3436" w:type="dxa"/>
            <w:hideMark/>
          </w:tcPr>
          <w:p w14:paraId="0EECB017" w14:textId="77777777" w:rsidR="00870067" w:rsidRPr="00870067" w:rsidRDefault="00870067" w:rsidP="00870067">
            <w:pPr>
              <w:rPr>
                <w:bCs/>
                <w:lang w:val="fr-FR" w:eastAsia="x-none"/>
              </w:rPr>
            </w:pPr>
            <w:r w:rsidRPr="00870067">
              <w:rPr>
                <w:bCs/>
                <w:lang w:val="en-US" w:eastAsia="x-none"/>
              </w:rPr>
              <w:t>10 kHz</w:t>
            </w:r>
          </w:p>
        </w:tc>
        <w:tc>
          <w:tcPr>
            <w:tcW w:w="1530" w:type="dxa"/>
            <w:hideMark/>
          </w:tcPr>
          <w:p w14:paraId="292C263E" w14:textId="77777777" w:rsidR="00870067" w:rsidRPr="00870067" w:rsidRDefault="00870067" w:rsidP="00870067">
            <w:pPr>
              <w:rPr>
                <w:bCs/>
                <w:lang w:val="fr-FR" w:eastAsia="x-none"/>
              </w:rPr>
            </w:pPr>
            <w:r w:rsidRPr="00870067">
              <w:rPr>
                <w:bCs/>
                <w:lang w:eastAsia="x-none"/>
              </w:rPr>
              <w:t>-73.0</w:t>
            </w:r>
          </w:p>
        </w:tc>
      </w:tr>
      <w:tr w:rsidR="00870067" w:rsidRPr="00870067" w14:paraId="42D3127A" w14:textId="77777777" w:rsidTr="00870067">
        <w:trPr>
          <w:trHeight w:val="304"/>
          <w:jc w:val="center"/>
        </w:trPr>
        <w:tc>
          <w:tcPr>
            <w:tcW w:w="3436" w:type="dxa"/>
            <w:hideMark/>
          </w:tcPr>
          <w:p w14:paraId="7EB7882A" w14:textId="77777777" w:rsidR="00870067" w:rsidRPr="00870067" w:rsidRDefault="00870067" w:rsidP="00870067">
            <w:pPr>
              <w:rPr>
                <w:bCs/>
                <w:lang w:val="fr-FR" w:eastAsia="x-none"/>
              </w:rPr>
            </w:pPr>
            <w:r w:rsidRPr="00870067">
              <w:rPr>
                <w:bCs/>
                <w:lang w:val="en-US" w:eastAsia="x-none"/>
              </w:rPr>
              <w:t>100 kHz</w:t>
            </w:r>
          </w:p>
        </w:tc>
        <w:tc>
          <w:tcPr>
            <w:tcW w:w="1530" w:type="dxa"/>
            <w:hideMark/>
          </w:tcPr>
          <w:p w14:paraId="61EFAD2A" w14:textId="77777777" w:rsidR="00870067" w:rsidRPr="00870067" w:rsidRDefault="00870067" w:rsidP="00870067">
            <w:pPr>
              <w:rPr>
                <w:bCs/>
                <w:lang w:val="fr-FR" w:eastAsia="x-none"/>
              </w:rPr>
            </w:pPr>
            <w:r w:rsidRPr="00870067">
              <w:rPr>
                <w:bCs/>
                <w:lang w:eastAsia="x-none"/>
              </w:rPr>
              <w:t>-92.0</w:t>
            </w:r>
          </w:p>
        </w:tc>
      </w:tr>
      <w:tr w:rsidR="00870067" w:rsidRPr="00870067" w14:paraId="167FF13E" w14:textId="77777777" w:rsidTr="00870067">
        <w:trPr>
          <w:trHeight w:val="304"/>
          <w:jc w:val="center"/>
        </w:trPr>
        <w:tc>
          <w:tcPr>
            <w:tcW w:w="3436" w:type="dxa"/>
            <w:hideMark/>
          </w:tcPr>
          <w:p w14:paraId="3678B394" w14:textId="77777777" w:rsidR="00870067" w:rsidRPr="00870067" w:rsidRDefault="00870067" w:rsidP="00870067">
            <w:pPr>
              <w:rPr>
                <w:bCs/>
                <w:lang w:val="fr-FR" w:eastAsia="x-none"/>
              </w:rPr>
            </w:pPr>
            <w:r w:rsidRPr="00870067">
              <w:rPr>
                <w:bCs/>
                <w:lang w:val="en-US" w:eastAsia="x-none"/>
              </w:rPr>
              <w:t>1 MHz</w:t>
            </w:r>
          </w:p>
        </w:tc>
        <w:tc>
          <w:tcPr>
            <w:tcW w:w="1530" w:type="dxa"/>
            <w:hideMark/>
          </w:tcPr>
          <w:p w14:paraId="4F8E05C3" w14:textId="77777777" w:rsidR="00870067" w:rsidRPr="00870067" w:rsidRDefault="00870067" w:rsidP="00870067">
            <w:pPr>
              <w:rPr>
                <w:bCs/>
                <w:lang w:val="fr-FR" w:eastAsia="x-none"/>
              </w:rPr>
            </w:pPr>
            <w:r w:rsidRPr="00870067">
              <w:rPr>
                <w:bCs/>
                <w:lang w:eastAsia="x-none"/>
              </w:rPr>
              <w:t>-102.0</w:t>
            </w:r>
          </w:p>
        </w:tc>
      </w:tr>
      <w:tr w:rsidR="00870067" w:rsidRPr="00870067" w14:paraId="55EB52B3" w14:textId="77777777" w:rsidTr="00870067">
        <w:trPr>
          <w:trHeight w:val="304"/>
          <w:jc w:val="center"/>
        </w:trPr>
        <w:tc>
          <w:tcPr>
            <w:tcW w:w="3436" w:type="dxa"/>
            <w:hideMark/>
          </w:tcPr>
          <w:p w14:paraId="4556A47A" w14:textId="77777777" w:rsidR="00870067" w:rsidRPr="00870067" w:rsidRDefault="00870067" w:rsidP="00870067">
            <w:pPr>
              <w:rPr>
                <w:bCs/>
                <w:lang w:val="fr-FR" w:eastAsia="x-none"/>
              </w:rPr>
            </w:pPr>
            <w:r w:rsidRPr="00870067">
              <w:rPr>
                <w:bCs/>
                <w:lang w:val="en-US" w:eastAsia="x-none"/>
              </w:rPr>
              <w:t>10 MHz</w:t>
            </w:r>
          </w:p>
        </w:tc>
        <w:tc>
          <w:tcPr>
            <w:tcW w:w="1530" w:type="dxa"/>
            <w:hideMark/>
          </w:tcPr>
          <w:p w14:paraId="27F0A4B4" w14:textId="77777777" w:rsidR="00870067" w:rsidRPr="00870067" w:rsidRDefault="00870067" w:rsidP="00870067">
            <w:pPr>
              <w:rPr>
                <w:bCs/>
                <w:lang w:val="fr-FR" w:eastAsia="x-none"/>
              </w:rPr>
            </w:pPr>
            <w:r w:rsidRPr="00870067">
              <w:rPr>
                <w:bCs/>
                <w:lang w:eastAsia="x-none"/>
              </w:rPr>
              <w:t>-113.0</w:t>
            </w:r>
          </w:p>
        </w:tc>
      </w:tr>
      <w:tr w:rsidR="00870067" w:rsidRPr="00870067" w14:paraId="3E5F8032" w14:textId="77777777" w:rsidTr="00870067">
        <w:trPr>
          <w:trHeight w:val="304"/>
          <w:jc w:val="center"/>
        </w:trPr>
        <w:tc>
          <w:tcPr>
            <w:tcW w:w="3436" w:type="dxa"/>
            <w:hideMark/>
          </w:tcPr>
          <w:p w14:paraId="3FD0778B" w14:textId="77777777" w:rsidR="00870067" w:rsidRPr="00870067" w:rsidRDefault="00870067" w:rsidP="00870067">
            <w:pPr>
              <w:rPr>
                <w:bCs/>
                <w:lang w:val="fr-FR" w:eastAsia="x-none"/>
              </w:rPr>
            </w:pPr>
            <w:r w:rsidRPr="00870067">
              <w:rPr>
                <w:bCs/>
                <w:lang w:val="en-US" w:eastAsia="x-none"/>
              </w:rPr>
              <w:t>100 MHz</w:t>
            </w:r>
          </w:p>
        </w:tc>
        <w:tc>
          <w:tcPr>
            <w:tcW w:w="1530" w:type="dxa"/>
            <w:hideMark/>
          </w:tcPr>
          <w:p w14:paraId="3B86D328" w14:textId="77777777" w:rsidR="00870067" w:rsidRPr="00870067" w:rsidRDefault="00870067" w:rsidP="00870067">
            <w:pPr>
              <w:rPr>
                <w:bCs/>
                <w:lang w:val="fr-FR" w:eastAsia="x-none"/>
              </w:rPr>
            </w:pPr>
            <w:r w:rsidRPr="00870067">
              <w:rPr>
                <w:bCs/>
                <w:lang w:eastAsia="x-none"/>
              </w:rPr>
              <w:t>-116.0</w:t>
            </w:r>
          </w:p>
        </w:tc>
      </w:tr>
    </w:tbl>
    <w:p w14:paraId="24EFE766" w14:textId="77777777" w:rsidR="00870067" w:rsidRDefault="00870067" w:rsidP="00B349D4">
      <w:pPr>
        <w:rPr>
          <w:bCs/>
          <w:lang w:val="en-US" w:eastAsia="x-none"/>
        </w:rPr>
      </w:pPr>
    </w:p>
    <w:p w14:paraId="2A470A27" w14:textId="77777777" w:rsidR="00C80127" w:rsidRDefault="00C80127" w:rsidP="00870067">
      <w:pPr>
        <w:rPr>
          <w:b/>
          <w:bCs/>
          <w:lang w:val="en-US" w:eastAsia="x-none"/>
        </w:rPr>
      </w:pPr>
    </w:p>
    <w:p w14:paraId="1CEB3DDA" w14:textId="585404BF" w:rsidR="00870067" w:rsidRDefault="00870067" w:rsidP="00870067">
      <w:pPr>
        <w:rPr>
          <w:lang w:val="en-US" w:eastAsia="x-none"/>
        </w:rPr>
      </w:pPr>
      <w:r w:rsidRPr="00870067">
        <w:rPr>
          <w:b/>
          <w:bCs/>
          <w:lang w:val="en-US" w:eastAsia="x-none"/>
        </w:rPr>
        <w:t xml:space="preserve">Spectral efficiency </w:t>
      </w:r>
      <w:r w:rsidRPr="00870067">
        <w:rPr>
          <w:lang w:val="en-US" w:eastAsia="x-none"/>
        </w:rPr>
        <w:t xml:space="preserve">per MCS expressed in </w:t>
      </w:r>
      <w:r w:rsidRPr="00870067">
        <w:rPr>
          <w:b/>
          <w:bCs/>
          <w:lang w:val="en-US" w:eastAsia="x-none"/>
        </w:rPr>
        <w:t xml:space="preserve">bits per second per Hertz </w:t>
      </w:r>
      <w:r w:rsidRPr="00870067">
        <w:rPr>
          <w:lang w:val="en-US" w:eastAsia="x-none"/>
        </w:rPr>
        <w:t xml:space="preserve">is evaluated by taking into account the considered waveform configuration as well as </w:t>
      </w:r>
      <w:r>
        <w:rPr>
          <w:lang w:val="en-US" w:eastAsia="x-none"/>
        </w:rPr>
        <w:t>other additional considerations</w:t>
      </w:r>
      <w:r w:rsidRPr="00870067">
        <w:rPr>
          <w:lang w:val="en-US" w:eastAsia="x-none"/>
        </w:rPr>
        <w:t>:</w:t>
      </w:r>
    </w:p>
    <w:p w14:paraId="7D9111A5" w14:textId="37DD49F4" w:rsidR="00870067" w:rsidRPr="00870067" w:rsidRDefault="00E213C8" w:rsidP="00870067">
      <w:pPr>
        <w:pStyle w:val="Paragraphedeliste"/>
        <w:numPr>
          <w:ilvl w:val="0"/>
          <w:numId w:val="8"/>
        </w:numPr>
        <w:ind w:firstLineChars="0"/>
        <w:rPr>
          <w:lang w:val="fr-FR" w:eastAsia="x-none"/>
        </w:rPr>
      </w:pPr>
      <w:r>
        <w:rPr>
          <w:bCs/>
          <w:u w:val="single"/>
          <w:lang w:val="en-US" w:eastAsia="x-none"/>
        </w:rPr>
        <w:t>Framing Efficiency:</w:t>
      </w:r>
    </w:p>
    <w:p w14:paraId="44DDD3E6" w14:textId="77777777" w:rsidR="00870067" w:rsidRDefault="004F72D3" w:rsidP="00870067">
      <w:pPr>
        <w:pStyle w:val="Paragraphedeliste"/>
        <w:numPr>
          <w:ilvl w:val="1"/>
          <w:numId w:val="8"/>
        </w:numPr>
        <w:ind w:firstLineChars="0"/>
        <w:rPr>
          <w:lang w:val="en-US" w:eastAsia="x-none"/>
        </w:rPr>
      </w:pPr>
      <w:r w:rsidRPr="00870067">
        <w:rPr>
          <w:b/>
          <w:bCs/>
          <w:lang w:val="en-US" w:eastAsia="x-none"/>
        </w:rPr>
        <w:t xml:space="preserve">Transport Block CRC loss </w:t>
      </w:r>
      <w:r w:rsidRPr="00870067">
        <w:rPr>
          <w:lang w:val="en-US" w:eastAsia="x-none"/>
        </w:rPr>
        <w:t xml:space="preserve">and potential </w:t>
      </w:r>
      <w:r w:rsidRPr="00870067">
        <w:rPr>
          <w:b/>
          <w:bCs/>
          <w:lang w:val="en-US" w:eastAsia="x-none"/>
        </w:rPr>
        <w:t xml:space="preserve">Code Block CRC loss </w:t>
      </w:r>
      <w:r w:rsidRPr="00870067">
        <w:rPr>
          <w:lang w:val="en-US" w:eastAsia="x-none"/>
        </w:rPr>
        <w:t>in case of TB segmentation</w:t>
      </w:r>
    </w:p>
    <w:p w14:paraId="1C6641E9" w14:textId="77777777" w:rsidR="00870067" w:rsidRDefault="004F72D3" w:rsidP="00870067">
      <w:pPr>
        <w:pStyle w:val="Paragraphedeliste"/>
        <w:numPr>
          <w:ilvl w:val="1"/>
          <w:numId w:val="8"/>
        </w:numPr>
        <w:ind w:firstLineChars="0"/>
        <w:rPr>
          <w:lang w:val="en-US" w:eastAsia="x-none"/>
        </w:rPr>
      </w:pPr>
      <w:r w:rsidRPr="00870067">
        <w:rPr>
          <w:b/>
          <w:bCs/>
          <w:lang w:val="en-US" w:eastAsia="x-none"/>
        </w:rPr>
        <w:t>DMRS and PTRS overhead</w:t>
      </w:r>
      <w:r w:rsidRPr="00870067">
        <w:rPr>
          <w:lang w:val="en-US" w:eastAsia="x-none"/>
        </w:rPr>
        <w:t>: RS are essential to assist the receiver for synchronization and demodulation.</w:t>
      </w:r>
    </w:p>
    <w:p w14:paraId="178FD516" w14:textId="11FC7020" w:rsidR="00223A6F" w:rsidRPr="00870067" w:rsidRDefault="004F72D3" w:rsidP="00870067">
      <w:pPr>
        <w:pStyle w:val="Paragraphedeliste"/>
        <w:numPr>
          <w:ilvl w:val="1"/>
          <w:numId w:val="8"/>
        </w:numPr>
        <w:ind w:firstLineChars="0"/>
        <w:rPr>
          <w:lang w:val="en-US" w:eastAsia="x-none"/>
        </w:rPr>
      </w:pPr>
      <w:r w:rsidRPr="00870067">
        <w:rPr>
          <w:b/>
          <w:bCs/>
          <w:lang w:val="en-US" w:eastAsia="x-none"/>
        </w:rPr>
        <w:t>The cyclic prefix loss</w:t>
      </w:r>
      <w:r w:rsidRPr="00870067">
        <w:rPr>
          <w:lang w:val="en-US" w:eastAsia="x-none"/>
        </w:rPr>
        <w:t>: CP is an essential feature of NR to enable user transmissions synchronization, to d</w:t>
      </w:r>
      <w:r w:rsidR="00870067" w:rsidRPr="00870067">
        <w:rPr>
          <w:lang w:val="en-US" w:eastAsia="x-none"/>
        </w:rPr>
        <w:t xml:space="preserve">eal with multipath channel and </w:t>
      </w:r>
      <w:r w:rsidRPr="00870067">
        <w:rPr>
          <w:lang w:val="en-US" w:eastAsia="x-none"/>
        </w:rPr>
        <w:t>enable one tap equalization.</w:t>
      </w:r>
    </w:p>
    <w:p w14:paraId="115BEE71" w14:textId="7230A11E" w:rsidR="00870067" w:rsidRPr="00870067" w:rsidRDefault="00E213C8" w:rsidP="00870067">
      <w:pPr>
        <w:pStyle w:val="Paragraphedeliste"/>
        <w:numPr>
          <w:ilvl w:val="0"/>
          <w:numId w:val="8"/>
        </w:numPr>
        <w:ind w:firstLineChars="0"/>
        <w:rPr>
          <w:lang w:val="fr-FR" w:eastAsia="x-none"/>
        </w:rPr>
      </w:pPr>
      <w:r>
        <w:rPr>
          <w:bCs/>
          <w:u w:val="single"/>
          <w:lang w:val="en-US" w:eastAsia="x-none"/>
        </w:rPr>
        <w:t>Spectral Occupancy:</w:t>
      </w:r>
    </w:p>
    <w:p w14:paraId="6E9263C0" w14:textId="71C4436F" w:rsidR="00223A6F" w:rsidRPr="00870067" w:rsidRDefault="004F72D3" w:rsidP="00870067">
      <w:pPr>
        <w:pStyle w:val="Paragraphedeliste"/>
        <w:numPr>
          <w:ilvl w:val="1"/>
          <w:numId w:val="8"/>
        </w:numPr>
        <w:ind w:firstLineChars="0"/>
        <w:rPr>
          <w:lang w:val="en-US" w:eastAsia="x-none"/>
        </w:rPr>
      </w:pPr>
      <w:r w:rsidRPr="00870067">
        <w:rPr>
          <w:b/>
          <w:bCs/>
          <w:lang w:val="en-US" w:eastAsia="x-none"/>
        </w:rPr>
        <w:t xml:space="preserve">Standardized guard bands </w:t>
      </w:r>
      <w:r w:rsidRPr="00870067">
        <w:rPr>
          <w:lang w:val="en-US" w:eastAsia="x-none"/>
        </w:rPr>
        <w:t>have been defined in the standard to enable good co-existence conditions between two systems operating in adjacent channel carriers.</w:t>
      </w:r>
    </w:p>
    <w:p w14:paraId="4CD2176C" w14:textId="395576CC" w:rsidR="00C80127" w:rsidRDefault="00C80127" w:rsidP="00B349D4">
      <w:pPr>
        <w:rPr>
          <w:lang w:val="en-US" w:eastAsia="x-none"/>
        </w:rPr>
      </w:pPr>
    </w:p>
    <w:p w14:paraId="404DC43B" w14:textId="025D354A" w:rsidR="00B349D4" w:rsidRPr="00B349D4" w:rsidRDefault="00870067" w:rsidP="00B349D4">
      <w:pPr>
        <w:rPr>
          <w:lang w:val="en-US" w:eastAsia="x-none"/>
        </w:rPr>
      </w:pPr>
      <w:r>
        <w:rPr>
          <w:lang w:val="en-US" w:eastAsia="x-none"/>
        </w:rPr>
        <w:lastRenderedPageBreak/>
        <w:t>After intensive simulations, the results are hereby provided below:</w:t>
      </w:r>
    </w:p>
    <w:p w14:paraId="27670850" w14:textId="77777777" w:rsidR="00B349D4" w:rsidRPr="00B349D4" w:rsidRDefault="00B349D4" w:rsidP="00B349D4">
      <w:pPr>
        <w:jc w:val="center"/>
        <w:rPr>
          <w:b/>
          <w:lang w:val="en-US" w:eastAsia="x-none"/>
        </w:rPr>
      </w:pPr>
    </w:p>
    <w:p w14:paraId="07A8065F" w14:textId="747933B9" w:rsidR="00B349D4" w:rsidRDefault="00C80127" w:rsidP="00C80127">
      <w:pPr>
        <w:ind w:left="420"/>
        <w:jc w:val="center"/>
        <w:rPr>
          <w:lang w:val="en-US" w:eastAsia="x-none"/>
        </w:rPr>
      </w:pPr>
      <w:r w:rsidRPr="00C80127">
        <w:rPr>
          <w:noProof/>
          <w:lang w:val="fr-FR" w:eastAsia="fr-FR"/>
        </w:rPr>
        <w:drawing>
          <wp:inline distT="0" distB="0" distL="0" distR="0" wp14:anchorId="68C2352B" wp14:editId="412DE4B9">
            <wp:extent cx="5669280" cy="3788410"/>
            <wp:effectExtent l="0" t="0" r="0" b="254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4"/>
                    <pic:cNvPicPr>
                      <a:picLocks noChangeAspect="1"/>
                    </pic:cNvPicPr>
                  </pic:nvPicPr>
                  <pic:blipFill rotWithShape="1">
                    <a:blip r:embed="rId15"/>
                    <a:srcRect t="5571"/>
                    <a:stretch/>
                  </pic:blipFill>
                  <pic:spPr>
                    <a:xfrm>
                      <a:off x="0" y="0"/>
                      <a:ext cx="5675227" cy="3792384"/>
                    </a:xfrm>
                    <a:prstGeom prst="rect">
                      <a:avLst/>
                    </a:prstGeom>
                  </pic:spPr>
                </pic:pic>
              </a:graphicData>
            </a:graphic>
          </wp:inline>
        </w:drawing>
      </w:r>
    </w:p>
    <w:p w14:paraId="0E621E94" w14:textId="52F3B89A" w:rsidR="00870067" w:rsidRPr="00B349D4" w:rsidRDefault="00C80127" w:rsidP="00870067">
      <w:pPr>
        <w:jc w:val="center"/>
        <w:rPr>
          <w:b/>
          <w:lang w:val="en-US" w:eastAsia="x-none"/>
        </w:rPr>
      </w:pPr>
      <w:r>
        <w:rPr>
          <w:b/>
          <w:lang w:val="en-US" w:eastAsia="x-none"/>
        </w:rPr>
        <w:t>Figure 4: Configuration A with PTRS enabled</w:t>
      </w:r>
    </w:p>
    <w:p w14:paraId="537C6F5F" w14:textId="6AFEB115" w:rsidR="00B349D4" w:rsidRDefault="00B349D4" w:rsidP="00924CA9">
      <w:pPr>
        <w:rPr>
          <w:lang w:val="en-US" w:eastAsia="x-none"/>
        </w:rPr>
      </w:pPr>
    </w:p>
    <w:p w14:paraId="47DC58C2" w14:textId="57F23E6B" w:rsidR="00C80127" w:rsidRDefault="00C80127" w:rsidP="00C80127">
      <w:pPr>
        <w:jc w:val="center"/>
        <w:rPr>
          <w:lang w:val="en-US" w:eastAsia="x-none"/>
        </w:rPr>
      </w:pPr>
      <w:r w:rsidRPr="00C80127">
        <w:rPr>
          <w:noProof/>
          <w:lang w:val="fr-FR" w:eastAsia="fr-FR"/>
        </w:rPr>
        <w:drawing>
          <wp:inline distT="0" distB="0" distL="0" distR="0" wp14:anchorId="1BD45CD8" wp14:editId="38C758AE">
            <wp:extent cx="5308036" cy="4037097"/>
            <wp:effectExtent l="0" t="0" r="0" b="190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rotWithShape="1">
                    <a:blip r:embed="rId16"/>
                    <a:srcRect t="5714" r="7023"/>
                    <a:stretch/>
                  </pic:blipFill>
                  <pic:spPr>
                    <a:xfrm>
                      <a:off x="0" y="0"/>
                      <a:ext cx="5311164" cy="4039476"/>
                    </a:xfrm>
                    <a:prstGeom prst="rect">
                      <a:avLst/>
                    </a:prstGeom>
                  </pic:spPr>
                </pic:pic>
              </a:graphicData>
            </a:graphic>
          </wp:inline>
        </w:drawing>
      </w:r>
    </w:p>
    <w:p w14:paraId="66BCE9C8" w14:textId="729F8484" w:rsidR="00C80127" w:rsidRPr="00B349D4" w:rsidRDefault="00C80127" w:rsidP="00C80127">
      <w:pPr>
        <w:jc w:val="center"/>
        <w:rPr>
          <w:b/>
          <w:lang w:val="en-US" w:eastAsia="x-none"/>
        </w:rPr>
      </w:pPr>
      <w:r>
        <w:rPr>
          <w:b/>
          <w:lang w:val="en-US" w:eastAsia="x-none"/>
        </w:rPr>
        <w:t>Figure 5: Configuration B with PTRS enabled</w:t>
      </w:r>
    </w:p>
    <w:p w14:paraId="726EE008" w14:textId="409DB0B5" w:rsidR="00575D2C" w:rsidRDefault="00E9039F" w:rsidP="009723C6">
      <w:pPr>
        <w:rPr>
          <w:lang w:val="en-US"/>
        </w:rPr>
      </w:pPr>
      <w:r>
        <w:rPr>
          <w:b/>
          <w:bCs/>
          <w:lang w:val="en-US"/>
        </w:rPr>
        <w:lastRenderedPageBreak/>
        <w:t>Observation 10</w:t>
      </w:r>
      <w:r w:rsidR="009723C6" w:rsidRPr="009723C6">
        <w:rPr>
          <w:b/>
          <w:bCs/>
          <w:lang w:val="en-US"/>
        </w:rPr>
        <w:t>:</w:t>
      </w:r>
      <w:r w:rsidR="00C80127">
        <w:rPr>
          <w:lang w:val="en-US"/>
        </w:rPr>
        <w:t xml:space="preserve"> For Ku-</w:t>
      </w:r>
      <w:r w:rsidR="009723C6" w:rsidRPr="009723C6">
        <w:rPr>
          <w:lang w:val="en-US"/>
        </w:rPr>
        <w:t>band, FR1 SCS 15</w:t>
      </w:r>
      <w:r w:rsidR="009723C6">
        <w:rPr>
          <w:lang w:val="en-US"/>
        </w:rPr>
        <w:t xml:space="preserve"> </w:t>
      </w:r>
      <w:r w:rsidR="009723C6" w:rsidRPr="009723C6">
        <w:rPr>
          <w:lang w:val="en-US"/>
        </w:rPr>
        <w:t>kHz feature up to 20% spectral efficiency degradation compared to</w:t>
      </w:r>
      <w:r w:rsidR="009723C6">
        <w:rPr>
          <w:lang w:val="en-US"/>
        </w:rPr>
        <w:t xml:space="preserve"> </w:t>
      </w:r>
      <w:r w:rsidR="009723C6" w:rsidRPr="009723C6">
        <w:rPr>
          <w:lang w:val="en-US"/>
        </w:rPr>
        <w:t>FR1 SCS 30</w:t>
      </w:r>
      <w:r w:rsidR="009723C6">
        <w:rPr>
          <w:lang w:val="en-US"/>
        </w:rPr>
        <w:t xml:space="preserve"> </w:t>
      </w:r>
      <w:r w:rsidR="009723C6" w:rsidRPr="009723C6">
        <w:rPr>
          <w:lang w:val="en-US"/>
        </w:rPr>
        <w:t>kHz and FR2 SCS 120</w:t>
      </w:r>
      <w:r w:rsidR="009723C6">
        <w:rPr>
          <w:lang w:val="en-US"/>
        </w:rPr>
        <w:t xml:space="preserve"> </w:t>
      </w:r>
      <w:r w:rsidR="009723C6" w:rsidRPr="009723C6">
        <w:rPr>
          <w:lang w:val="en-US"/>
        </w:rPr>
        <w:t>kHz</w:t>
      </w:r>
      <w:r w:rsidR="00C80127">
        <w:rPr>
          <w:lang w:val="en-US"/>
        </w:rPr>
        <w:t xml:space="preserve"> for higher SNR value (12dB as decided during RAN4#112-bis as targeted value, even if in practice it can be different)</w:t>
      </w:r>
      <w:r w:rsidR="00A83A71">
        <w:rPr>
          <w:lang w:val="en-US"/>
        </w:rPr>
        <w:t>.</w:t>
      </w:r>
    </w:p>
    <w:p w14:paraId="0C017020" w14:textId="77777777" w:rsidR="00E213C8" w:rsidRDefault="00E213C8" w:rsidP="00E213C8">
      <w:pPr>
        <w:rPr>
          <w:lang w:val="en-US"/>
        </w:rPr>
      </w:pPr>
    </w:p>
    <w:p w14:paraId="2E372656" w14:textId="47AF3B9B" w:rsidR="00E213C8" w:rsidRDefault="00E213C8" w:rsidP="00E213C8">
      <w:pPr>
        <w:rPr>
          <w:b/>
          <w:lang w:val="en-US"/>
        </w:rPr>
      </w:pPr>
      <w:r>
        <w:rPr>
          <w:b/>
          <w:lang w:val="en-US"/>
        </w:rPr>
        <w:t xml:space="preserve">Observation 11: </w:t>
      </w:r>
      <w:r>
        <w:rPr>
          <w:lang w:val="en-US"/>
        </w:rPr>
        <w:t>At 12dB SNR, simulations indicate that for a BLER target of 10^-3, an FR2-NTN configuration with 120 kHz SCS for Ku-band might reach up to 1Gbps useful throughput with 400 MHz configuration bandwidth.</w:t>
      </w:r>
    </w:p>
    <w:p w14:paraId="6F02D0A3" w14:textId="039BA0E6" w:rsidR="00E213C8" w:rsidRDefault="00E213C8" w:rsidP="00E213C8">
      <w:pPr>
        <w:rPr>
          <w:b/>
          <w:lang w:val="en-US"/>
        </w:rPr>
      </w:pPr>
      <w:r>
        <w:rPr>
          <w:b/>
          <w:lang w:val="en-US"/>
        </w:rPr>
        <w:t xml:space="preserve">Observation 12: </w:t>
      </w:r>
      <w:r>
        <w:rPr>
          <w:lang w:val="en-US"/>
        </w:rPr>
        <w:t>At 12dB SNR, simulations indicate that for a BLER target of 10^-3, an FR1-NTN configuration with 30 kHz for Ku-band might reach up to 0.25Gbps useful throughput with 100 MHz configuration bandwidth.</w:t>
      </w:r>
    </w:p>
    <w:p w14:paraId="638313BF" w14:textId="04783E72" w:rsidR="00E213C8" w:rsidRPr="00E213C8" w:rsidRDefault="00E213C8" w:rsidP="009723C6">
      <w:pPr>
        <w:rPr>
          <w:b/>
          <w:lang w:val="en-US"/>
        </w:rPr>
      </w:pPr>
      <w:r>
        <w:rPr>
          <w:b/>
          <w:lang w:val="en-US"/>
        </w:rPr>
        <w:t xml:space="preserve">Observation 13: </w:t>
      </w:r>
      <w:r>
        <w:rPr>
          <w:lang w:val="en-US"/>
        </w:rPr>
        <w:t>At 12dB SNR, simulations indicate that for a BLER target of 10^-3, an FR1-NTN configuration with 15 kHz for Ku-band might reach up to 0.1Gbps useful throughput with 50 MHz configuration bandwidth.</w:t>
      </w:r>
    </w:p>
    <w:p w14:paraId="1C4758DE" w14:textId="77777777" w:rsidR="00C80127" w:rsidRDefault="00C80127" w:rsidP="009723C6">
      <w:pPr>
        <w:rPr>
          <w:lang w:val="en-US"/>
        </w:rPr>
      </w:pPr>
    </w:p>
    <w:p w14:paraId="329B3C81" w14:textId="65E577AA" w:rsidR="00B349D4" w:rsidRDefault="00D646D5" w:rsidP="00B349D4">
      <w:pPr>
        <w:rPr>
          <w:b/>
          <w:lang w:val="en-US"/>
        </w:rPr>
      </w:pPr>
      <w:r>
        <w:rPr>
          <w:b/>
          <w:lang w:val="en-US"/>
        </w:rPr>
        <w:t>Proposal 3</w:t>
      </w:r>
      <w:r w:rsidR="00B349D4">
        <w:rPr>
          <w:b/>
          <w:lang w:val="en-US"/>
        </w:rPr>
        <w:t xml:space="preserve">: </w:t>
      </w:r>
      <w:r w:rsidR="00B349D4" w:rsidRPr="00575D2C">
        <w:rPr>
          <w:lang w:val="en-US"/>
        </w:rPr>
        <w:t>The simulation</w:t>
      </w:r>
      <w:r w:rsidR="00B349D4">
        <w:rPr>
          <w:lang w:val="en-US"/>
        </w:rPr>
        <w:t>s</w:t>
      </w:r>
      <w:r w:rsidR="00B349D4" w:rsidRPr="00575D2C">
        <w:rPr>
          <w:lang w:val="en-US"/>
        </w:rPr>
        <w:t xml:space="preserve"> should be realistic, considering transparent architecture (worst case) with combined service link and feederlink noise phase, </w:t>
      </w:r>
      <w:r w:rsidR="00C80127">
        <w:rPr>
          <w:lang w:val="en-US"/>
        </w:rPr>
        <w:t xml:space="preserve">(more realistic scenario) with </w:t>
      </w:r>
      <w:r w:rsidR="00B349D4" w:rsidRPr="00575D2C">
        <w:rPr>
          <w:lang w:val="en-US"/>
        </w:rPr>
        <w:t>residual Doppler</w:t>
      </w:r>
      <w:r w:rsidR="00870067">
        <w:rPr>
          <w:lang w:val="en-US"/>
        </w:rPr>
        <w:t xml:space="preserve"> of at least +/-0.1ppm</w:t>
      </w:r>
      <w:r w:rsidR="00B349D4" w:rsidRPr="00575D2C">
        <w:rPr>
          <w:lang w:val="en-US"/>
        </w:rPr>
        <w:t>, simulations with/without PTRS</w:t>
      </w:r>
      <w:r w:rsidR="00B349D4">
        <w:rPr>
          <w:lang w:val="en-US"/>
        </w:rPr>
        <w:t>, taking into account spectrum efficiency evaluation with respect to different channel bandwidths</w:t>
      </w:r>
      <w:r w:rsidR="00B349D4" w:rsidRPr="00575D2C">
        <w:rPr>
          <w:lang w:val="en-US"/>
        </w:rPr>
        <w:t>.</w:t>
      </w:r>
    </w:p>
    <w:p w14:paraId="50B25AD2" w14:textId="67B8889D" w:rsidR="009723C6" w:rsidRPr="009723C6" w:rsidRDefault="009723C6" w:rsidP="009723C6">
      <w:pPr>
        <w:rPr>
          <w:lang w:val="en-US"/>
        </w:rPr>
      </w:pPr>
      <w:r>
        <w:rPr>
          <w:b/>
          <w:bCs/>
          <w:lang w:val="en-US"/>
        </w:rPr>
        <w:t>Propo</w:t>
      </w:r>
      <w:r w:rsidR="00D646D5">
        <w:rPr>
          <w:b/>
          <w:bCs/>
          <w:lang w:val="en-US"/>
        </w:rPr>
        <w:t>sal 4</w:t>
      </w:r>
      <w:r w:rsidRPr="009723C6">
        <w:rPr>
          <w:b/>
          <w:bCs/>
          <w:lang w:val="en-US"/>
        </w:rPr>
        <w:t>:</w:t>
      </w:r>
      <w:r w:rsidRPr="009723C6">
        <w:rPr>
          <w:lang w:val="en-US"/>
        </w:rPr>
        <w:t xml:space="preserve"> PTRS </w:t>
      </w:r>
      <w:r>
        <w:rPr>
          <w:lang w:val="en-US"/>
        </w:rPr>
        <w:t>shall be used for Ku-</w:t>
      </w:r>
      <w:r w:rsidRPr="009723C6">
        <w:rPr>
          <w:lang w:val="en-US"/>
        </w:rPr>
        <w:t>band</w:t>
      </w:r>
      <w:r>
        <w:rPr>
          <w:lang w:val="en-US"/>
        </w:rPr>
        <w:t xml:space="preserve"> as mandatory functionality, independently of band definition or numerology.</w:t>
      </w:r>
    </w:p>
    <w:p w14:paraId="655312AA" w14:textId="22AE9D2A" w:rsidR="009723C6" w:rsidRPr="009723C6" w:rsidRDefault="00D646D5" w:rsidP="009723C6">
      <w:pPr>
        <w:rPr>
          <w:lang w:val="en-US"/>
        </w:rPr>
      </w:pPr>
      <w:r>
        <w:rPr>
          <w:b/>
          <w:bCs/>
          <w:lang w:val="en-US"/>
        </w:rPr>
        <w:t>Proposal 5</w:t>
      </w:r>
      <w:r w:rsidR="009723C6" w:rsidRPr="009723C6">
        <w:rPr>
          <w:b/>
          <w:bCs/>
          <w:lang w:val="en-US"/>
        </w:rPr>
        <w:t>:</w:t>
      </w:r>
      <w:r w:rsidR="009723C6" w:rsidRPr="009723C6">
        <w:rPr>
          <w:lang w:val="en-US"/>
        </w:rPr>
        <w:t xml:space="preserve"> RAN4</w:t>
      </w:r>
      <w:r w:rsidR="009723C6">
        <w:rPr>
          <w:lang w:val="en-US"/>
        </w:rPr>
        <w:t xml:space="preserve"> to consider, as part of the Ku-</w:t>
      </w:r>
      <w:r w:rsidR="009723C6" w:rsidRPr="009723C6">
        <w:rPr>
          <w:lang w:val="en-US"/>
        </w:rPr>
        <w:t xml:space="preserve">band WI, the definition of </w:t>
      </w:r>
      <w:r w:rsidR="009723C6" w:rsidRPr="002C7CF9">
        <w:rPr>
          <w:b/>
          <w:u w:val="single"/>
          <w:lang w:val="en-US"/>
        </w:rPr>
        <w:t>two</w:t>
      </w:r>
      <w:r w:rsidR="009723C6" w:rsidRPr="002C7CF9">
        <w:rPr>
          <w:b/>
          <w:lang w:val="en-US"/>
        </w:rPr>
        <w:t xml:space="preserve"> </w:t>
      </w:r>
      <w:r w:rsidR="009723C6" w:rsidRPr="009723C6">
        <w:rPr>
          <w:lang w:val="en-US"/>
        </w:rPr>
        <w:t>NTN bands:</w:t>
      </w:r>
    </w:p>
    <w:p w14:paraId="3EFFDE92" w14:textId="1C56A738" w:rsidR="009723C6" w:rsidRPr="009723C6" w:rsidRDefault="009723C6" w:rsidP="009723C6">
      <w:pPr>
        <w:pStyle w:val="Paragraphedeliste"/>
        <w:numPr>
          <w:ilvl w:val="0"/>
          <w:numId w:val="12"/>
        </w:numPr>
        <w:spacing w:after="0"/>
        <w:ind w:firstLineChars="0"/>
        <w:rPr>
          <w:lang w:val="en-US"/>
        </w:rPr>
      </w:pPr>
      <w:r w:rsidRPr="009723C6">
        <w:rPr>
          <w:lang w:val="en-US"/>
        </w:rPr>
        <w:t>NTN band with FR2 SCS = 120 kHz configuration (specially adapted to w</w:t>
      </w:r>
      <w:r>
        <w:rPr>
          <w:lang w:val="en-US"/>
        </w:rPr>
        <w:t xml:space="preserve">ideband satellite transponder with </w:t>
      </w:r>
      <w:r w:rsidRPr="009723C6">
        <w:rPr>
          <w:lang w:val="en-US"/>
        </w:rPr>
        <w:t>more than 400 MHz)</w:t>
      </w:r>
    </w:p>
    <w:p w14:paraId="0121FF4B" w14:textId="672DC51B" w:rsidR="009723C6" w:rsidRPr="009723C6" w:rsidRDefault="009723C6" w:rsidP="00924CA9">
      <w:pPr>
        <w:pStyle w:val="Paragraphedeliste"/>
        <w:numPr>
          <w:ilvl w:val="0"/>
          <w:numId w:val="12"/>
        </w:numPr>
        <w:spacing w:after="0"/>
        <w:ind w:firstLineChars="0"/>
        <w:rPr>
          <w:lang w:val="en-US"/>
        </w:rPr>
      </w:pPr>
      <w:r w:rsidRPr="009723C6">
        <w:rPr>
          <w:lang w:val="en-US"/>
        </w:rPr>
        <w:t>NTN band with FR1 SCS = 30 kHz configuration (specially adapted to na</w:t>
      </w:r>
      <w:r>
        <w:rPr>
          <w:lang w:val="en-US"/>
        </w:rPr>
        <w:t xml:space="preserve">rrowband satellite transponder with only </w:t>
      </w:r>
      <w:r w:rsidRPr="009723C6">
        <w:rPr>
          <w:lang w:val="en-US"/>
        </w:rPr>
        <w:t>36 MHz)</w:t>
      </w:r>
    </w:p>
    <w:p w14:paraId="31E6B6AC" w14:textId="26937F86" w:rsidR="009723C6" w:rsidRDefault="009723C6" w:rsidP="00924CA9">
      <w:pPr>
        <w:rPr>
          <w:color w:val="000000" w:themeColor="text1"/>
          <w:lang w:val="en-US" w:eastAsia="zh-CN"/>
        </w:rPr>
      </w:pPr>
    </w:p>
    <w:p w14:paraId="038FFAAB" w14:textId="60BA750B" w:rsidR="00E9039F" w:rsidRPr="00E9039F" w:rsidRDefault="00D646D5" w:rsidP="00924CA9">
      <w:pPr>
        <w:rPr>
          <w:color w:val="000000" w:themeColor="text1"/>
          <w:lang w:val="en-US" w:eastAsia="zh-CN"/>
        </w:rPr>
      </w:pPr>
      <w:r>
        <w:rPr>
          <w:b/>
          <w:color w:val="000000" w:themeColor="text1"/>
          <w:lang w:val="en-US" w:eastAsia="zh-CN"/>
        </w:rPr>
        <w:t>Proposal 6</w:t>
      </w:r>
      <w:r w:rsidR="00E9039F" w:rsidRPr="00A83A71">
        <w:rPr>
          <w:b/>
          <w:color w:val="000000" w:themeColor="text1"/>
          <w:lang w:val="en-US" w:eastAsia="zh-CN"/>
        </w:rPr>
        <w:t>:</w:t>
      </w:r>
      <w:r w:rsidR="00E9039F">
        <w:rPr>
          <w:b/>
          <w:color w:val="000000" w:themeColor="text1"/>
          <w:lang w:val="en-US" w:eastAsia="zh-CN"/>
        </w:rPr>
        <w:t xml:space="preserve"> </w:t>
      </w:r>
      <w:r w:rsidR="002C7CF9" w:rsidRPr="002C7CF9">
        <w:rPr>
          <w:color w:val="000000" w:themeColor="text1"/>
          <w:lang w:val="en-US" w:eastAsia="zh-CN"/>
        </w:rPr>
        <w:t xml:space="preserve">Try </w:t>
      </w:r>
      <w:r w:rsidR="00E9039F" w:rsidRPr="002C7CF9">
        <w:rPr>
          <w:color w:val="000000" w:themeColor="text1"/>
          <w:lang w:val="en-US" w:eastAsia="zh-CN"/>
        </w:rPr>
        <w:t>n</w:t>
      </w:r>
      <w:r w:rsidR="00E9039F" w:rsidRPr="00E9039F">
        <w:rPr>
          <w:color w:val="000000" w:themeColor="text1"/>
          <w:lang w:val="en-US" w:eastAsia="zh-CN"/>
        </w:rPr>
        <w:t xml:space="preserve">ot </w:t>
      </w:r>
      <w:r w:rsidR="002C7CF9">
        <w:rPr>
          <w:color w:val="000000" w:themeColor="text1"/>
          <w:lang w:val="en-US" w:eastAsia="zh-CN"/>
        </w:rPr>
        <w:t xml:space="preserve">to </w:t>
      </w:r>
      <w:r w:rsidR="00E9039F" w:rsidRPr="00E9039F">
        <w:rPr>
          <w:color w:val="000000" w:themeColor="text1"/>
          <w:lang w:val="en-US" w:eastAsia="zh-CN"/>
        </w:rPr>
        <w:t xml:space="preserve">mix FR1-NTN and FR2-NTN numerologies on the same band definition, as per current </w:t>
      </w:r>
      <w:r w:rsidR="00E9039F">
        <w:rPr>
          <w:color w:val="000000" w:themeColor="text1"/>
          <w:lang w:val="en-US" w:eastAsia="zh-CN"/>
        </w:rPr>
        <w:t xml:space="preserve">Ku-band </w:t>
      </w:r>
      <w:r w:rsidR="00E9039F" w:rsidRPr="00E9039F">
        <w:rPr>
          <w:color w:val="000000" w:themeColor="text1"/>
          <w:lang w:val="en-US" w:eastAsia="zh-CN"/>
        </w:rPr>
        <w:t>WID description.</w:t>
      </w:r>
    </w:p>
    <w:p w14:paraId="73A9D840" w14:textId="2BF6F799" w:rsidR="00A83A71" w:rsidRDefault="00D646D5" w:rsidP="00924CA9">
      <w:pPr>
        <w:rPr>
          <w:color w:val="000000" w:themeColor="text1"/>
          <w:lang w:val="en-US" w:eastAsia="zh-CN"/>
        </w:rPr>
      </w:pPr>
      <w:r>
        <w:rPr>
          <w:b/>
          <w:color w:val="000000" w:themeColor="text1"/>
          <w:lang w:val="en-US" w:eastAsia="zh-CN"/>
        </w:rPr>
        <w:t>Proposal 7</w:t>
      </w:r>
      <w:r w:rsidR="00A83A71" w:rsidRPr="00A83A71">
        <w:rPr>
          <w:b/>
          <w:color w:val="000000" w:themeColor="text1"/>
          <w:lang w:val="en-US" w:eastAsia="zh-CN"/>
        </w:rPr>
        <w:t xml:space="preserve">: </w:t>
      </w:r>
      <w:r w:rsidR="00A83A71">
        <w:rPr>
          <w:color w:val="000000" w:themeColor="text1"/>
          <w:lang w:val="en-US" w:eastAsia="zh-CN"/>
        </w:rPr>
        <w:t>Since CA is not currently considered by FR1-NTN, neither CBW combinations &gt; 20MHz, it would be useful to consider also FR2-NTN numerology for Ku-band, which offers better throughput.</w:t>
      </w:r>
    </w:p>
    <w:p w14:paraId="5294CB14" w14:textId="3C857A7B" w:rsidR="00A41A5B" w:rsidRDefault="00D646D5" w:rsidP="00A41A5B">
      <w:pPr>
        <w:rPr>
          <w:lang w:val="en-US" w:eastAsia="x-none"/>
        </w:rPr>
      </w:pPr>
      <w:r>
        <w:rPr>
          <w:b/>
          <w:lang w:val="en-US" w:eastAsia="x-none"/>
        </w:rPr>
        <w:t>Proposal 8</w:t>
      </w:r>
      <w:r w:rsidR="00A41A5B" w:rsidRPr="00B36B5B">
        <w:rPr>
          <w:b/>
          <w:lang w:val="en-US" w:eastAsia="x-none"/>
        </w:rPr>
        <w:t xml:space="preserve">: </w:t>
      </w:r>
      <w:r w:rsidR="00A41A5B" w:rsidRPr="00B36B5B">
        <w:rPr>
          <w:lang w:val="en-US" w:eastAsia="x-none"/>
        </w:rPr>
        <w:t xml:space="preserve">RAN4 </w:t>
      </w:r>
      <w:r w:rsidR="00A41A5B">
        <w:rPr>
          <w:lang w:val="en-US" w:eastAsia="x-none"/>
        </w:rPr>
        <w:t>to inform/discuss with RAN1 through an LS the choice of FR1/FR2 numerologies for Ku-band.</w:t>
      </w:r>
    </w:p>
    <w:p w14:paraId="02E1E9F0" w14:textId="1400594F" w:rsidR="00E2663E" w:rsidRDefault="00E2663E" w:rsidP="00D842A6">
      <w:pPr>
        <w:rPr>
          <w:lang w:val="en-US" w:eastAsia="x-none"/>
        </w:rPr>
      </w:pPr>
    </w:p>
    <w:p w14:paraId="6C6EE085" w14:textId="77777777" w:rsidR="00E213C8" w:rsidRPr="00B811AC" w:rsidRDefault="00E213C8" w:rsidP="00D842A6">
      <w:pPr>
        <w:rPr>
          <w:lang w:val="en-US" w:eastAsia="x-none"/>
        </w:rPr>
      </w:pPr>
    </w:p>
    <w:p w14:paraId="6EC3951E" w14:textId="64298EBB" w:rsidR="007C0B00" w:rsidRDefault="007C0B00" w:rsidP="007C0B00">
      <w:pPr>
        <w:pStyle w:val="Titre1"/>
      </w:pPr>
      <w:r>
        <w:t>Conclusion</w:t>
      </w:r>
    </w:p>
    <w:p w14:paraId="2DAC5C3D" w14:textId="77777777" w:rsidR="00E2663E" w:rsidRDefault="00E2663E" w:rsidP="00E2663E">
      <w:pPr>
        <w:spacing w:after="120"/>
        <w:jc w:val="both"/>
        <w:rPr>
          <w:color w:val="000000" w:themeColor="text1"/>
          <w:lang w:eastAsia="zh-CN"/>
        </w:rPr>
      </w:pPr>
      <w:r>
        <w:rPr>
          <w:b/>
          <w:color w:val="000000" w:themeColor="text1"/>
          <w:lang w:eastAsia="zh-CN"/>
        </w:rPr>
        <w:t>Observation 1</w:t>
      </w:r>
      <w:r w:rsidRPr="006A5F04">
        <w:rPr>
          <w:b/>
          <w:color w:val="000000" w:themeColor="text1"/>
          <w:lang w:eastAsia="zh-CN"/>
        </w:rPr>
        <w:t xml:space="preserve">. </w:t>
      </w:r>
      <w:r w:rsidRPr="00D70926">
        <w:rPr>
          <w:color w:val="000000" w:themeColor="text1"/>
          <w:lang w:eastAsia="zh-CN"/>
        </w:rPr>
        <w:t>Decisions on FR1 and FR2 numerology feasibility should not be made without a thorough analysis</w:t>
      </w:r>
      <w:r>
        <w:rPr>
          <w:color w:val="000000" w:themeColor="text1"/>
          <w:lang w:eastAsia="zh-CN"/>
        </w:rPr>
        <w:t>.</w:t>
      </w:r>
    </w:p>
    <w:p w14:paraId="3ABF7F3E" w14:textId="022A8D13" w:rsidR="00E2663E" w:rsidRDefault="00E2663E" w:rsidP="00E2663E">
      <w:pPr>
        <w:rPr>
          <w:color w:val="000000" w:themeColor="text1"/>
          <w:lang w:eastAsia="zh-CN"/>
        </w:rPr>
      </w:pPr>
      <w:r>
        <w:rPr>
          <w:b/>
          <w:color w:val="000000" w:themeColor="text1"/>
          <w:lang w:eastAsia="zh-CN"/>
        </w:rPr>
        <w:t>Observation 2</w:t>
      </w:r>
      <w:r w:rsidRPr="00924CA9">
        <w:rPr>
          <w:b/>
          <w:color w:val="000000" w:themeColor="text1"/>
          <w:lang w:eastAsia="zh-CN"/>
        </w:rPr>
        <w:t xml:space="preserve">: </w:t>
      </w:r>
      <w:r w:rsidRPr="00924CA9">
        <w:rPr>
          <w:color w:val="000000" w:themeColor="text1"/>
          <w:lang w:eastAsia="zh-CN"/>
        </w:rPr>
        <w:t>Satellite access networks operating in above 10 GHz are most likely to operate simultaneously in se</w:t>
      </w:r>
      <w:r>
        <w:rPr>
          <w:color w:val="000000" w:themeColor="text1"/>
          <w:lang w:eastAsia="zh-CN"/>
        </w:rPr>
        <w:t>veral NTN bands (i.e. Ku and Ka-</w:t>
      </w:r>
      <w:r w:rsidRPr="00924CA9">
        <w:rPr>
          <w:color w:val="000000" w:themeColor="text1"/>
          <w:lang w:eastAsia="zh-CN"/>
        </w:rPr>
        <w:t>band).</w:t>
      </w:r>
    </w:p>
    <w:p w14:paraId="3572B7E4" w14:textId="77777777" w:rsidR="00C80127" w:rsidRDefault="00C80127" w:rsidP="00E2663E">
      <w:pPr>
        <w:rPr>
          <w:color w:val="000000" w:themeColor="text1"/>
          <w:lang w:eastAsia="zh-CN"/>
        </w:rPr>
      </w:pPr>
    </w:p>
    <w:p w14:paraId="68FF3DCB" w14:textId="07BA7A7E" w:rsidR="00D646D5" w:rsidRPr="00D646D5" w:rsidRDefault="00D646D5" w:rsidP="00E2663E">
      <w:pPr>
        <w:rPr>
          <w:lang w:val="en-US" w:eastAsia="x-none"/>
        </w:rPr>
      </w:pPr>
      <w:r>
        <w:rPr>
          <w:b/>
          <w:lang w:val="en-US" w:eastAsia="x-none"/>
        </w:rPr>
        <w:t>Proposal 1</w:t>
      </w:r>
      <w:r w:rsidRPr="00B36B5B">
        <w:rPr>
          <w:b/>
          <w:lang w:val="en-US" w:eastAsia="x-none"/>
        </w:rPr>
        <w:t>:</w:t>
      </w:r>
      <w:r>
        <w:rPr>
          <w:lang w:val="en-US" w:eastAsia="x-none"/>
        </w:rPr>
        <w:t xml:space="preserve"> The simulations should therefore take into account the efficient resource utilization, spectrum efficiency, and not only BLER results.</w:t>
      </w:r>
    </w:p>
    <w:p w14:paraId="2786C5B8" w14:textId="77777777" w:rsidR="00C80127" w:rsidRDefault="00C80127" w:rsidP="00E2663E">
      <w:pPr>
        <w:rPr>
          <w:b/>
          <w:color w:val="000000" w:themeColor="text1"/>
          <w:lang w:val="en-US" w:eastAsia="zh-CN"/>
        </w:rPr>
      </w:pPr>
    </w:p>
    <w:p w14:paraId="5F813BE6" w14:textId="0D058332" w:rsidR="00E2663E" w:rsidRPr="00924CA9" w:rsidRDefault="00E2663E" w:rsidP="00E2663E">
      <w:pPr>
        <w:rPr>
          <w:color w:val="000000" w:themeColor="text1"/>
          <w:lang w:eastAsia="zh-CN"/>
        </w:rPr>
      </w:pPr>
      <w:r>
        <w:rPr>
          <w:b/>
          <w:color w:val="000000" w:themeColor="text1"/>
          <w:lang w:eastAsia="zh-CN"/>
        </w:rPr>
        <w:t>Observation 3</w:t>
      </w:r>
      <w:r w:rsidRPr="00924CA9">
        <w:rPr>
          <w:b/>
          <w:color w:val="000000" w:themeColor="text1"/>
          <w:lang w:eastAsia="zh-CN"/>
        </w:rPr>
        <w:t xml:space="preserve">: </w:t>
      </w:r>
      <w:r w:rsidRPr="00924CA9">
        <w:rPr>
          <w:color w:val="000000" w:themeColor="text1"/>
          <w:lang w:eastAsia="zh-CN"/>
        </w:rPr>
        <w:t xml:space="preserve">The support of both FR1 and FR2 numerologies on board </w:t>
      </w:r>
      <w:r>
        <w:rPr>
          <w:color w:val="000000" w:themeColor="text1"/>
          <w:lang w:eastAsia="zh-CN"/>
        </w:rPr>
        <w:t xml:space="preserve">of </w:t>
      </w:r>
      <w:r w:rsidRPr="00924CA9">
        <w:rPr>
          <w:color w:val="000000" w:themeColor="text1"/>
          <w:lang w:eastAsia="zh-CN"/>
        </w:rPr>
        <w:t>the</w:t>
      </w:r>
      <w:r>
        <w:rPr>
          <w:color w:val="000000" w:themeColor="text1"/>
          <w:lang w:eastAsia="zh-CN"/>
        </w:rPr>
        <w:t xml:space="preserve"> </w:t>
      </w:r>
      <w:r w:rsidRPr="00924CA9">
        <w:rPr>
          <w:color w:val="000000" w:themeColor="text1"/>
          <w:lang w:eastAsia="zh-CN"/>
        </w:rPr>
        <w:t xml:space="preserve">satellites </w:t>
      </w:r>
      <w:r>
        <w:rPr>
          <w:color w:val="000000" w:themeColor="text1"/>
          <w:lang w:eastAsia="zh-CN"/>
        </w:rPr>
        <w:t xml:space="preserve">operating above 10 GHz </w:t>
      </w:r>
      <w:r w:rsidRPr="00924CA9">
        <w:rPr>
          <w:color w:val="000000" w:themeColor="text1"/>
          <w:lang w:eastAsia="zh-CN"/>
        </w:rPr>
        <w:t xml:space="preserve">will lead to </w:t>
      </w:r>
      <w:r>
        <w:rPr>
          <w:color w:val="000000" w:themeColor="text1"/>
          <w:lang w:eastAsia="zh-CN"/>
        </w:rPr>
        <w:t xml:space="preserve">extra </w:t>
      </w:r>
      <w:r w:rsidRPr="00924CA9">
        <w:rPr>
          <w:color w:val="000000" w:themeColor="text1"/>
          <w:lang w:eastAsia="zh-CN"/>
        </w:rPr>
        <w:t>additional complexity</w:t>
      </w:r>
      <w:r>
        <w:rPr>
          <w:color w:val="000000" w:themeColor="text1"/>
          <w:lang w:eastAsia="zh-CN"/>
        </w:rPr>
        <w:t>.</w:t>
      </w:r>
    </w:p>
    <w:p w14:paraId="1B1C0565" w14:textId="77777777" w:rsidR="00575D2C" w:rsidRDefault="00575D2C" w:rsidP="00575D2C">
      <w:pPr>
        <w:rPr>
          <w:b/>
          <w:color w:val="000000" w:themeColor="text1"/>
          <w:lang w:eastAsia="zh-CN"/>
        </w:rPr>
      </w:pPr>
      <w:r>
        <w:rPr>
          <w:b/>
          <w:color w:val="000000" w:themeColor="text1"/>
          <w:lang w:eastAsia="zh-CN"/>
        </w:rPr>
        <w:t xml:space="preserve">Observation 4: </w:t>
      </w:r>
      <w:r>
        <w:rPr>
          <w:color w:val="000000" w:themeColor="text1"/>
          <w:lang w:eastAsia="zh-CN"/>
        </w:rPr>
        <w:t>I</w:t>
      </w:r>
      <w:r w:rsidRPr="00924CA9">
        <w:rPr>
          <w:color w:val="000000" w:themeColor="text1"/>
          <w:lang w:eastAsia="zh-CN"/>
        </w:rPr>
        <w:t>s detrimental t</w:t>
      </w:r>
      <w:r>
        <w:rPr>
          <w:color w:val="000000" w:themeColor="text1"/>
          <w:lang w:eastAsia="zh-CN"/>
        </w:rPr>
        <w:t>o fragment the market of VSAT-like</w:t>
      </w:r>
      <w:r w:rsidRPr="00924CA9">
        <w:rPr>
          <w:color w:val="000000" w:themeColor="text1"/>
          <w:lang w:eastAsia="zh-CN"/>
        </w:rPr>
        <w:t xml:space="preserve"> termi</w:t>
      </w:r>
      <w:r>
        <w:rPr>
          <w:color w:val="000000" w:themeColor="text1"/>
          <w:lang w:eastAsia="zh-CN"/>
        </w:rPr>
        <w:t>nals operating in above 10 GHz.</w:t>
      </w:r>
    </w:p>
    <w:p w14:paraId="1D07A8AB" w14:textId="74A850B0" w:rsidR="00575D2C" w:rsidRDefault="00575D2C" w:rsidP="00575D2C">
      <w:pPr>
        <w:rPr>
          <w:color w:val="000000" w:themeColor="text1"/>
          <w:lang w:eastAsia="zh-CN"/>
        </w:rPr>
      </w:pPr>
      <w:r>
        <w:rPr>
          <w:b/>
          <w:color w:val="000000" w:themeColor="text1"/>
          <w:lang w:eastAsia="zh-CN"/>
        </w:rPr>
        <w:t>Observation 5</w:t>
      </w:r>
      <w:r w:rsidRPr="00924CA9">
        <w:rPr>
          <w:b/>
          <w:color w:val="000000" w:themeColor="text1"/>
          <w:lang w:eastAsia="zh-CN"/>
        </w:rPr>
        <w:t>:</w:t>
      </w:r>
      <w:r w:rsidRPr="00924CA9">
        <w:rPr>
          <w:color w:val="000000" w:themeColor="text1"/>
          <w:lang w:eastAsia="zh-CN"/>
        </w:rPr>
        <w:t xml:space="preserve"> Most chipset vendors d</w:t>
      </w:r>
      <w:r>
        <w:rPr>
          <w:color w:val="000000" w:themeColor="text1"/>
          <w:lang w:eastAsia="zh-CN"/>
        </w:rPr>
        <w:t>o not support 60 kHz SCS configuration.</w:t>
      </w:r>
    </w:p>
    <w:p w14:paraId="782C723C" w14:textId="5C276334" w:rsidR="00E213C8" w:rsidRDefault="00E213C8" w:rsidP="00575D2C">
      <w:pPr>
        <w:rPr>
          <w:color w:val="000000" w:themeColor="text1"/>
          <w:lang w:eastAsia="zh-CN"/>
        </w:rPr>
      </w:pPr>
    </w:p>
    <w:p w14:paraId="6E15A205" w14:textId="77777777" w:rsidR="00E213C8" w:rsidRDefault="00E213C8" w:rsidP="00575D2C">
      <w:pPr>
        <w:rPr>
          <w:color w:val="000000" w:themeColor="text1"/>
          <w:lang w:eastAsia="zh-CN"/>
        </w:rPr>
      </w:pPr>
    </w:p>
    <w:p w14:paraId="49DE6BB5" w14:textId="77777777" w:rsidR="00575D2C" w:rsidRPr="00924CA9" w:rsidRDefault="00575D2C" w:rsidP="00575D2C">
      <w:pPr>
        <w:rPr>
          <w:lang w:val="en-US" w:eastAsia="x-none"/>
        </w:rPr>
      </w:pPr>
      <w:r w:rsidRPr="00924CA9">
        <w:rPr>
          <w:b/>
          <w:bCs/>
          <w:lang w:val="en-US" w:eastAsia="x-none"/>
        </w:rPr>
        <w:lastRenderedPageBreak/>
        <w:t>Observation</w:t>
      </w:r>
      <w:r>
        <w:rPr>
          <w:b/>
          <w:bCs/>
          <w:lang w:val="en-US" w:eastAsia="x-none"/>
        </w:rPr>
        <w:t xml:space="preserve"> 6</w:t>
      </w:r>
      <w:r w:rsidRPr="00924CA9">
        <w:rPr>
          <w:b/>
          <w:bCs/>
          <w:lang w:val="en-US" w:eastAsia="x-none"/>
        </w:rPr>
        <w:t xml:space="preserve">: </w:t>
      </w:r>
      <w:r w:rsidRPr="00B36B5B">
        <w:rPr>
          <w:bCs/>
          <w:lang w:val="en-US" w:eastAsia="x-none"/>
        </w:rPr>
        <w:t>Advantages and disadvantages related to</w:t>
      </w:r>
      <w:r>
        <w:rPr>
          <w:bCs/>
          <w:lang w:val="en-US" w:eastAsia="x-none"/>
        </w:rPr>
        <w:t xml:space="preserve"> different SCS configurations</w:t>
      </w:r>
      <w:r w:rsidRPr="00B36B5B">
        <w:rPr>
          <w:bCs/>
          <w:lang w:val="en-US" w:eastAsia="x-none"/>
        </w:rPr>
        <w:t>:</w:t>
      </w:r>
    </w:p>
    <w:p w14:paraId="74D6D272" w14:textId="77777777" w:rsidR="00575D2C" w:rsidRPr="00B36B5B" w:rsidRDefault="00575D2C" w:rsidP="00575D2C">
      <w:pPr>
        <w:pStyle w:val="Paragraphedeliste"/>
        <w:numPr>
          <w:ilvl w:val="0"/>
          <w:numId w:val="8"/>
        </w:numPr>
        <w:ind w:firstLineChars="0"/>
        <w:rPr>
          <w:b/>
          <w:lang w:val="en-US" w:eastAsia="x-none"/>
        </w:rPr>
      </w:pPr>
      <w:r>
        <w:rPr>
          <w:b/>
          <w:lang w:val="en-US" w:eastAsia="x-none"/>
        </w:rPr>
        <w:t>Configuration</w:t>
      </w:r>
      <w:r w:rsidRPr="00B36B5B">
        <w:rPr>
          <w:b/>
          <w:lang w:val="en-US" w:eastAsia="x-none"/>
        </w:rPr>
        <w:t xml:space="preserve"> 1: 120 kHz SCS</w:t>
      </w:r>
    </w:p>
    <w:p w14:paraId="70545B7E" w14:textId="77777777" w:rsidR="00575D2C" w:rsidRDefault="00575D2C" w:rsidP="00575D2C">
      <w:pPr>
        <w:pStyle w:val="Paragraphedeliste"/>
        <w:numPr>
          <w:ilvl w:val="3"/>
          <w:numId w:val="9"/>
        </w:numPr>
        <w:ind w:left="1276" w:firstLineChars="0"/>
        <w:rPr>
          <w:lang w:val="en-US" w:eastAsia="x-none"/>
        </w:rPr>
      </w:pPr>
      <w:r>
        <w:rPr>
          <w:lang w:val="en-US" w:eastAsia="x-none"/>
        </w:rPr>
        <w:t>Ku-</w:t>
      </w:r>
      <w:r w:rsidRPr="00B36B5B">
        <w:rPr>
          <w:lang w:val="en-US" w:eastAsia="x-none"/>
        </w:rPr>
        <w:t>band: Introduce 120 kHz SCS for both synchronization and UL/DL data transmission</w:t>
      </w:r>
    </w:p>
    <w:p w14:paraId="6F46E92E" w14:textId="77777777" w:rsidR="00575D2C" w:rsidRPr="00B36B5B" w:rsidRDefault="00575D2C" w:rsidP="00575D2C">
      <w:pPr>
        <w:pStyle w:val="Paragraphedeliste"/>
        <w:numPr>
          <w:ilvl w:val="3"/>
          <w:numId w:val="9"/>
        </w:numPr>
        <w:ind w:left="1276" w:firstLineChars="0"/>
        <w:rPr>
          <w:lang w:val="en-US" w:eastAsia="x-none"/>
        </w:rPr>
      </w:pPr>
      <w:r>
        <w:rPr>
          <w:lang w:val="en-US" w:eastAsia="x-none"/>
        </w:rPr>
        <w:t>Ka-band: N</w:t>
      </w:r>
      <w:r w:rsidRPr="00B36B5B">
        <w:rPr>
          <w:lang w:val="en-US" w:eastAsia="x-none"/>
        </w:rPr>
        <w:t>o action</w:t>
      </w:r>
    </w:p>
    <w:p w14:paraId="0E6C8605" w14:textId="77777777" w:rsidR="00575D2C" w:rsidRPr="00B36B5B" w:rsidRDefault="00575D2C" w:rsidP="00575D2C">
      <w:pPr>
        <w:pStyle w:val="Paragraphedeliste"/>
        <w:numPr>
          <w:ilvl w:val="0"/>
          <w:numId w:val="8"/>
        </w:numPr>
        <w:ind w:firstLineChars="0"/>
        <w:rPr>
          <w:b/>
          <w:lang w:val="en-US" w:eastAsia="x-none"/>
        </w:rPr>
      </w:pPr>
      <w:r>
        <w:rPr>
          <w:b/>
          <w:lang w:val="en-US" w:eastAsia="x-none"/>
        </w:rPr>
        <w:t>Configuration</w:t>
      </w:r>
      <w:r w:rsidRPr="00B36B5B">
        <w:rPr>
          <w:b/>
          <w:lang w:val="en-US" w:eastAsia="x-none"/>
        </w:rPr>
        <w:t xml:space="preserve"> 2: 60 kHz SCS</w:t>
      </w:r>
    </w:p>
    <w:p w14:paraId="745E2E7A" w14:textId="77777777" w:rsidR="00575D2C" w:rsidRPr="00924CA9" w:rsidRDefault="00575D2C" w:rsidP="00575D2C">
      <w:pPr>
        <w:pStyle w:val="Paragraphedeliste"/>
        <w:numPr>
          <w:ilvl w:val="3"/>
          <w:numId w:val="9"/>
        </w:numPr>
        <w:ind w:left="1276" w:firstLineChars="0"/>
        <w:rPr>
          <w:lang w:val="en-US" w:eastAsia="x-none"/>
        </w:rPr>
      </w:pPr>
      <w:r>
        <w:rPr>
          <w:lang w:val="en-US" w:eastAsia="x-none"/>
        </w:rPr>
        <w:t>Ku &amp; Ka-</w:t>
      </w:r>
      <w:r w:rsidRPr="00924CA9">
        <w:rPr>
          <w:lang w:val="en-US" w:eastAsia="x-none"/>
        </w:rPr>
        <w:t>band: Introduce 60 kHz SCS for both synchronization and UL/DL data transmission</w:t>
      </w:r>
    </w:p>
    <w:p w14:paraId="5C29F528" w14:textId="77777777" w:rsidR="00575D2C" w:rsidRPr="00B36B5B" w:rsidRDefault="00575D2C" w:rsidP="00575D2C">
      <w:pPr>
        <w:pStyle w:val="Paragraphedeliste"/>
        <w:numPr>
          <w:ilvl w:val="0"/>
          <w:numId w:val="8"/>
        </w:numPr>
        <w:ind w:firstLineChars="0"/>
        <w:rPr>
          <w:b/>
          <w:lang w:val="en-US" w:eastAsia="x-none"/>
        </w:rPr>
      </w:pPr>
      <w:r>
        <w:rPr>
          <w:b/>
          <w:lang w:val="en-US" w:eastAsia="x-none"/>
        </w:rPr>
        <w:t>Configuration</w:t>
      </w:r>
      <w:r w:rsidRPr="00B36B5B">
        <w:rPr>
          <w:b/>
          <w:lang w:val="en-US" w:eastAsia="x-none"/>
        </w:rPr>
        <w:t xml:space="preserve"> 3: 30 kHz SCS</w:t>
      </w:r>
    </w:p>
    <w:p w14:paraId="50AEDCAB" w14:textId="77777777" w:rsidR="00575D2C" w:rsidRPr="00924CA9" w:rsidRDefault="00575D2C" w:rsidP="00575D2C">
      <w:pPr>
        <w:pStyle w:val="Paragraphedeliste"/>
        <w:numPr>
          <w:ilvl w:val="3"/>
          <w:numId w:val="9"/>
        </w:numPr>
        <w:ind w:left="1276" w:firstLineChars="0"/>
        <w:rPr>
          <w:lang w:val="en-US" w:eastAsia="x-none"/>
        </w:rPr>
      </w:pPr>
      <w:r>
        <w:rPr>
          <w:lang w:val="en-US" w:eastAsia="x-none"/>
        </w:rPr>
        <w:t>Ku &amp; Ka-</w:t>
      </w:r>
      <w:r w:rsidRPr="00924CA9">
        <w:rPr>
          <w:lang w:val="en-US" w:eastAsia="x-none"/>
        </w:rPr>
        <w:t>band: Introduce 30 kHz SCS for both synchronization and UL/DL data transmission</w:t>
      </w:r>
    </w:p>
    <w:p w14:paraId="42938EA7" w14:textId="3A9BA7FC" w:rsidR="00575D2C" w:rsidRDefault="00575D2C" w:rsidP="00575D2C">
      <w:pPr>
        <w:rPr>
          <w:color w:val="000000" w:themeColor="text1"/>
          <w:lang w:eastAsia="zh-CN"/>
        </w:rPr>
      </w:pPr>
      <w:r>
        <w:rPr>
          <w:b/>
          <w:color w:val="000000" w:themeColor="text1"/>
          <w:lang w:eastAsia="zh-CN"/>
        </w:rPr>
        <w:t>Observation 7</w:t>
      </w:r>
      <w:r w:rsidRPr="00924CA9">
        <w:rPr>
          <w:b/>
          <w:color w:val="000000" w:themeColor="text1"/>
          <w:lang w:eastAsia="zh-CN"/>
        </w:rPr>
        <w:t>:</w:t>
      </w:r>
      <w:r w:rsidRPr="00924CA9">
        <w:rPr>
          <w:color w:val="000000" w:themeColor="text1"/>
          <w:lang w:eastAsia="zh-CN"/>
        </w:rPr>
        <w:t xml:space="preserve"> </w:t>
      </w:r>
      <w:r>
        <w:rPr>
          <w:color w:val="000000" w:themeColor="text1"/>
          <w:lang w:eastAsia="zh-CN"/>
        </w:rPr>
        <w:t xml:space="preserve">Current implementations using FR1 are considering for FDD 15 kHz numerology only and for TDD 30 kHz numerology only. However, 15 kHz numerology does not seem well adapted for the Ku-band range (because of Doppler and Phase Noise). </w:t>
      </w:r>
    </w:p>
    <w:p w14:paraId="31D47B61" w14:textId="77777777" w:rsidR="00575D2C" w:rsidRPr="00E2663E" w:rsidRDefault="00575D2C" w:rsidP="00575D2C">
      <w:pPr>
        <w:rPr>
          <w:color w:val="000000" w:themeColor="text1"/>
          <w:lang w:eastAsia="zh-CN"/>
        </w:rPr>
      </w:pPr>
      <w:r>
        <w:rPr>
          <w:b/>
          <w:color w:val="000000" w:themeColor="text1"/>
          <w:lang w:eastAsia="zh-CN"/>
        </w:rPr>
        <w:t xml:space="preserve">Observation 8: </w:t>
      </w:r>
      <w:r w:rsidRPr="00E2663E">
        <w:rPr>
          <w:color w:val="000000" w:themeColor="text1"/>
          <w:lang w:eastAsia="zh-CN"/>
        </w:rPr>
        <w:t>FR2 numerology provides better beam-hoppin</w:t>
      </w:r>
      <w:r>
        <w:rPr>
          <w:color w:val="000000" w:themeColor="text1"/>
          <w:lang w:eastAsia="zh-CN"/>
        </w:rPr>
        <w:t>g granularity and potentially a better service periodicity with respect to targeted service types (i.e. the latency of 2 consecutive transmission in the same beam can be decreased).</w:t>
      </w:r>
    </w:p>
    <w:p w14:paraId="7A6B07E6" w14:textId="77777777" w:rsidR="00C80127" w:rsidRDefault="00C80127" w:rsidP="00575D2C">
      <w:pPr>
        <w:rPr>
          <w:b/>
          <w:lang w:val="en-US" w:eastAsia="x-none"/>
        </w:rPr>
      </w:pPr>
    </w:p>
    <w:p w14:paraId="460275D6" w14:textId="785BF24A" w:rsidR="00575D2C" w:rsidRDefault="00D646D5" w:rsidP="00575D2C">
      <w:pPr>
        <w:rPr>
          <w:lang w:val="en-US" w:eastAsia="x-none"/>
        </w:rPr>
      </w:pPr>
      <w:r>
        <w:rPr>
          <w:b/>
          <w:lang w:val="en-US" w:eastAsia="x-none"/>
        </w:rPr>
        <w:t>Proposal 2</w:t>
      </w:r>
      <w:r w:rsidR="00575D2C" w:rsidRPr="00B36B5B">
        <w:rPr>
          <w:b/>
          <w:lang w:val="en-US" w:eastAsia="x-none"/>
        </w:rPr>
        <w:t>:</w:t>
      </w:r>
      <w:r w:rsidR="00575D2C">
        <w:rPr>
          <w:lang w:val="en-US" w:eastAsia="x-none"/>
        </w:rPr>
        <w:t xml:space="preserve"> Two band definitions have to be considered for Ku-band by taking into account FR1 (L/S-band) and FR2 numerologies (Ka-band) respectively.</w:t>
      </w:r>
    </w:p>
    <w:p w14:paraId="2B75D18D" w14:textId="61F4C837" w:rsidR="00C80127" w:rsidRDefault="00C80127" w:rsidP="00C80127">
      <w:pPr>
        <w:rPr>
          <w:b/>
          <w:lang w:val="en-US"/>
        </w:rPr>
      </w:pPr>
      <w:r>
        <w:rPr>
          <w:b/>
          <w:lang w:val="en-US"/>
        </w:rPr>
        <w:t xml:space="preserve">Proposal 3: </w:t>
      </w:r>
      <w:r w:rsidRPr="00575D2C">
        <w:rPr>
          <w:lang w:val="en-US"/>
        </w:rPr>
        <w:t>The simulation</w:t>
      </w:r>
      <w:r>
        <w:rPr>
          <w:lang w:val="en-US"/>
        </w:rPr>
        <w:t>s</w:t>
      </w:r>
      <w:r w:rsidRPr="00575D2C">
        <w:rPr>
          <w:lang w:val="en-US"/>
        </w:rPr>
        <w:t xml:space="preserve"> should be realistic, considering transparent architecture (worst case) with combined service link and feederlink noise phase, </w:t>
      </w:r>
      <w:r>
        <w:rPr>
          <w:lang w:val="en-US"/>
        </w:rPr>
        <w:t xml:space="preserve">(more realistic scenario) with </w:t>
      </w:r>
      <w:r w:rsidRPr="00575D2C">
        <w:rPr>
          <w:lang w:val="en-US"/>
        </w:rPr>
        <w:t>residual Doppler</w:t>
      </w:r>
      <w:r>
        <w:rPr>
          <w:lang w:val="en-US"/>
        </w:rPr>
        <w:t xml:space="preserve"> of at least +/-0.1ppm</w:t>
      </w:r>
      <w:r w:rsidRPr="00575D2C">
        <w:rPr>
          <w:lang w:val="en-US"/>
        </w:rPr>
        <w:t>, simulations with/without PTRS</w:t>
      </w:r>
      <w:r>
        <w:rPr>
          <w:lang w:val="en-US"/>
        </w:rPr>
        <w:t>, taking into account spectrum efficiency evaluation with respect to different channel bandwidths</w:t>
      </w:r>
      <w:r w:rsidRPr="00575D2C">
        <w:rPr>
          <w:lang w:val="en-US"/>
        </w:rPr>
        <w:t>.</w:t>
      </w:r>
    </w:p>
    <w:p w14:paraId="641D0903" w14:textId="77777777" w:rsidR="00C80127" w:rsidRDefault="00C80127" w:rsidP="00575D2C">
      <w:pPr>
        <w:rPr>
          <w:b/>
          <w:lang w:val="en-US" w:eastAsia="x-none"/>
        </w:rPr>
      </w:pPr>
    </w:p>
    <w:p w14:paraId="3A8E0BD1" w14:textId="771B0F0B" w:rsidR="00575D2C" w:rsidRDefault="00575D2C" w:rsidP="00575D2C">
      <w:pPr>
        <w:rPr>
          <w:lang w:val="en-US" w:eastAsia="x-none"/>
        </w:rPr>
      </w:pPr>
      <w:r>
        <w:rPr>
          <w:b/>
          <w:lang w:val="en-US" w:eastAsia="x-none"/>
        </w:rPr>
        <w:t>Observation 9</w:t>
      </w:r>
      <w:r w:rsidRPr="00B36B5B">
        <w:rPr>
          <w:b/>
          <w:lang w:val="en-US" w:eastAsia="x-none"/>
        </w:rPr>
        <w:t xml:space="preserve">: </w:t>
      </w:r>
      <w:r w:rsidRPr="00B36B5B">
        <w:rPr>
          <w:lang w:val="en-US" w:eastAsia="x-none"/>
        </w:rPr>
        <w:t xml:space="preserve">RAN4 </w:t>
      </w:r>
      <w:r>
        <w:rPr>
          <w:lang w:val="en-US" w:eastAsia="x-none"/>
        </w:rPr>
        <w:t xml:space="preserve">should </w:t>
      </w:r>
      <w:r w:rsidRPr="00B36B5B">
        <w:rPr>
          <w:lang w:val="en-US" w:eastAsia="x-none"/>
        </w:rPr>
        <w:t xml:space="preserve">adopt </w:t>
      </w:r>
      <w:r w:rsidRPr="00A83A71">
        <w:rPr>
          <w:b/>
          <w:lang w:eastAsia="x-none"/>
        </w:rPr>
        <w:t xml:space="preserve">at least </w:t>
      </w:r>
      <w:r w:rsidRPr="00B36B5B">
        <w:rPr>
          <w:lang w:eastAsia="x-none"/>
        </w:rPr>
        <w:t>120 kHz SCS</w:t>
      </w:r>
      <w:r>
        <w:rPr>
          <w:lang w:val="en-US" w:eastAsia="x-none"/>
        </w:rPr>
        <w:t xml:space="preserve"> and 30 kHz SCS </w:t>
      </w:r>
      <w:r w:rsidRPr="00B36B5B">
        <w:rPr>
          <w:lang w:eastAsia="x-none"/>
        </w:rPr>
        <w:t>for Ku-band</w:t>
      </w:r>
      <w:r>
        <w:rPr>
          <w:lang w:eastAsia="x-none"/>
        </w:rPr>
        <w:t xml:space="preserve"> </w:t>
      </w:r>
      <w:r w:rsidRPr="00B36B5B">
        <w:rPr>
          <w:lang w:val="en-US" w:eastAsia="x-none"/>
        </w:rPr>
        <w:t>for both synchronization and UL/DL data transmission</w:t>
      </w:r>
      <w:r>
        <w:rPr>
          <w:lang w:val="en-US" w:eastAsia="x-none"/>
        </w:rPr>
        <w:t xml:space="preserve"> for Ku-band definition, but in separate bands (so that FR1-NTN and FR2-NTN numerologies shall not be mixed in a single band).</w:t>
      </w:r>
    </w:p>
    <w:p w14:paraId="58904AC4" w14:textId="6DBDD8F9" w:rsidR="00C80127" w:rsidRDefault="00C80127" w:rsidP="00C80127">
      <w:pPr>
        <w:rPr>
          <w:lang w:val="en-US"/>
        </w:rPr>
      </w:pPr>
      <w:r>
        <w:rPr>
          <w:b/>
          <w:bCs/>
          <w:lang w:val="en-US"/>
        </w:rPr>
        <w:t>Observation 10</w:t>
      </w:r>
      <w:r w:rsidRPr="009723C6">
        <w:rPr>
          <w:b/>
          <w:bCs/>
          <w:lang w:val="en-US"/>
        </w:rPr>
        <w:t>:</w:t>
      </w:r>
      <w:r>
        <w:rPr>
          <w:lang w:val="en-US"/>
        </w:rPr>
        <w:t xml:space="preserve"> For Ku-</w:t>
      </w:r>
      <w:r w:rsidRPr="009723C6">
        <w:rPr>
          <w:lang w:val="en-US"/>
        </w:rPr>
        <w:t>band, FR1 SCS 15</w:t>
      </w:r>
      <w:r>
        <w:rPr>
          <w:lang w:val="en-US"/>
        </w:rPr>
        <w:t xml:space="preserve"> </w:t>
      </w:r>
      <w:r w:rsidRPr="009723C6">
        <w:rPr>
          <w:lang w:val="en-US"/>
        </w:rPr>
        <w:t>kHz feature up to 20% spectral efficiency degradation compared to</w:t>
      </w:r>
      <w:r>
        <w:rPr>
          <w:lang w:val="en-US"/>
        </w:rPr>
        <w:t xml:space="preserve"> </w:t>
      </w:r>
      <w:r w:rsidRPr="009723C6">
        <w:rPr>
          <w:lang w:val="en-US"/>
        </w:rPr>
        <w:t>FR1 SCS 30</w:t>
      </w:r>
      <w:r>
        <w:rPr>
          <w:lang w:val="en-US"/>
        </w:rPr>
        <w:t xml:space="preserve"> </w:t>
      </w:r>
      <w:r w:rsidRPr="009723C6">
        <w:rPr>
          <w:lang w:val="en-US"/>
        </w:rPr>
        <w:t>kHz and FR2 SCS 120</w:t>
      </w:r>
      <w:r>
        <w:rPr>
          <w:lang w:val="en-US"/>
        </w:rPr>
        <w:t xml:space="preserve"> </w:t>
      </w:r>
      <w:r w:rsidRPr="009723C6">
        <w:rPr>
          <w:lang w:val="en-US"/>
        </w:rPr>
        <w:t>kHz</w:t>
      </w:r>
      <w:r>
        <w:rPr>
          <w:lang w:val="en-US"/>
        </w:rPr>
        <w:t xml:space="preserve"> for higher SNR value (12dB as decided during RAN4#112-bis as targeted value, even if in practice it can be different).</w:t>
      </w:r>
    </w:p>
    <w:p w14:paraId="3248D193" w14:textId="4EF59BBE" w:rsidR="00E213C8" w:rsidRPr="00E213C8" w:rsidRDefault="00E213C8" w:rsidP="00E213C8">
      <w:pPr>
        <w:rPr>
          <w:b/>
          <w:lang w:val="en-US"/>
        </w:rPr>
      </w:pPr>
      <w:r>
        <w:rPr>
          <w:b/>
          <w:lang w:val="en-US"/>
        </w:rPr>
        <w:t xml:space="preserve">Observation 11: </w:t>
      </w:r>
      <w:r>
        <w:rPr>
          <w:lang w:val="en-US"/>
        </w:rPr>
        <w:t>At 12dB SNR, simulations indicate that for a BLER target of 10^-3, an FR2-NTN configuration with 120 kHz SCS for Ku-band might reach up to 1Gbps useful throughput with 400 MHz configuration bandwidth.</w:t>
      </w:r>
    </w:p>
    <w:p w14:paraId="2E9CCACC" w14:textId="77777777" w:rsidR="00E213C8" w:rsidRDefault="00E213C8" w:rsidP="00E213C8">
      <w:pPr>
        <w:rPr>
          <w:b/>
          <w:lang w:val="en-US"/>
        </w:rPr>
      </w:pPr>
      <w:r>
        <w:rPr>
          <w:b/>
          <w:lang w:val="en-US"/>
        </w:rPr>
        <w:t xml:space="preserve">Observation 12: </w:t>
      </w:r>
      <w:r>
        <w:rPr>
          <w:lang w:val="en-US"/>
        </w:rPr>
        <w:t>At 12dB SNR, simulations indicate that for a BLER target of 10^-3, an FR1-NTN configuration with 30 kHz for Ku-band might reach up to 0.25Gbps useful throughput with 100 MHz configuration bandwidth.</w:t>
      </w:r>
    </w:p>
    <w:p w14:paraId="78D13A94" w14:textId="15C62673" w:rsidR="00E213C8" w:rsidRPr="00E213C8" w:rsidRDefault="00E213C8" w:rsidP="00E213C8">
      <w:pPr>
        <w:rPr>
          <w:b/>
          <w:lang w:val="en-US"/>
        </w:rPr>
      </w:pPr>
      <w:r>
        <w:rPr>
          <w:b/>
          <w:lang w:val="en-US"/>
        </w:rPr>
        <w:t xml:space="preserve">Observation 13: </w:t>
      </w:r>
      <w:r>
        <w:rPr>
          <w:lang w:val="en-US"/>
        </w:rPr>
        <w:t>At 12dB SNR, simulations indicate that for a BLER target of 10^-3, an FR1-NTN configuration with 15 kHz for Ku-band might reach up to 0.1Gbps useful throughput with 50 MHz configuration bandwidth.</w:t>
      </w:r>
    </w:p>
    <w:p w14:paraId="2CEE8468" w14:textId="6ECB2D74" w:rsidR="00C80127" w:rsidRDefault="00C80127" w:rsidP="00575D2C">
      <w:pPr>
        <w:rPr>
          <w:b/>
          <w:bCs/>
          <w:lang w:val="en-US"/>
        </w:rPr>
      </w:pPr>
    </w:p>
    <w:p w14:paraId="297514C9" w14:textId="48EFA735" w:rsidR="00575D2C" w:rsidRPr="009723C6" w:rsidRDefault="00575D2C" w:rsidP="00575D2C">
      <w:pPr>
        <w:rPr>
          <w:lang w:val="en-US"/>
        </w:rPr>
      </w:pPr>
      <w:r>
        <w:rPr>
          <w:b/>
          <w:bCs/>
          <w:lang w:val="en-US"/>
        </w:rPr>
        <w:t>Propo</w:t>
      </w:r>
      <w:r w:rsidR="00D646D5">
        <w:rPr>
          <w:b/>
          <w:bCs/>
          <w:lang w:val="en-US"/>
        </w:rPr>
        <w:t>sal 4</w:t>
      </w:r>
      <w:r w:rsidRPr="009723C6">
        <w:rPr>
          <w:b/>
          <w:bCs/>
          <w:lang w:val="en-US"/>
        </w:rPr>
        <w:t>:</w:t>
      </w:r>
      <w:r w:rsidRPr="009723C6">
        <w:rPr>
          <w:lang w:val="en-US"/>
        </w:rPr>
        <w:t xml:space="preserve"> PTRS </w:t>
      </w:r>
      <w:r>
        <w:rPr>
          <w:lang w:val="en-US"/>
        </w:rPr>
        <w:t>shall be used for Ku-</w:t>
      </w:r>
      <w:r w:rsidRPr="009723C6">
        <w:rPr>
          <w:lang w:val="en-US"/>
        </w:rPr>
        <w:t>band</w:t>
      </w:r>
      <w:r>
        <w:rPr>
          <w:lang w:val="en-US"/>
        </w:rPr>
        <w:t xml:space="preserve"> as mandatory functionality, independently of band definition or numerology.</w:t>
      </w:r>
    </w:p>
    <w:p w14:paraId="0BAB20D7" w14:textId="6110F634" w:rsidR="00575D2C" w:rsidRPr="009723C6" w:rsidRDefault="00D646D5" w:rsidP="00575D2C">
      <w:pPr>
        <w:rPr>
          <w:lang w:val="en-US"/>
        </w:rPr>
      </w:pPr>
      <w:r>
        <w:rPr>
          <w:b/>
          <w:bCs/>
          <w:lang w:val="en-US"/>
        </w:rPr>
        <w:t>Proposal 5</w:t>
      </w:r>
      <w:r w:rsidR="00575D2C" w:rsidRPr="009723C6">
        <w:rPr>
          <w:b/>
          <w:bCs/>
          <w:lang w:val="en-US"/>
        </w:rPr>
        <w:t>:</w:t>
      </w:r>
      <w:r w:rsidR="00575D2C" w:rsidRPr="009723C6">
        <w:rPr>
          <w:lang w:val="en-US"/>
        </w:rPr>
        <w:t xml:space="preserve"> RAN4</w:t>
      </w:r>
      <w:r w:rsidR="00575D2C">
        <w:rPr>
          <w:lang w:val="en-US"/>
        </w:rPr>
        <w:t xml:space="preserve"> to consider, as part of the Ku-</w:t>
      </w:r>
      <w:r w:rsidR="00575D2C" w:rsidRPr="009723C6">
        <w:rPr>
          <w:lang w:val="en-US"/>
        </w:rPr>
        <w:t xml:space="preserve">band WI, the definition of </w:t>
      </w:r>
      <w:r w:rsidR="00575D2C" w:rsidRPr="002C7CF9">
        <w:rPr>
          <w:b/>
          <w:u w:val="single"/>
          <w:lang w:val="en-US"/>
        </w:rPr>
        <w:t>two</w:t>
      </w:r>
      <w:r w:rsidR="00575D2C" w:rsidRPr="002C7CF9">
        <w:rPr>
          <w:b/>
          <w:lang w:val="en-US"/>
        </w:rPr>
        <w:t xml:space="preserve"> </w:t>
      </w:r>
      <w:r w:rsidR="00575D2C" w:rsidRPr="009723C6">
        <w:rPr>
          <w:lang w:val="en-US"/>
        </w:rPr>
        <w:t>NTN bands:</w:t>
      </w:r>
    </w:p>
    <w:p w14:paraId="3F1785F6" w14:textId="77777777" w:rsidR="00575D2C" w:rsidRPr="009723C6" w:rsidRDefault="00575D2C" w:rsidP="00575D2C">
      <w:pPr>
        <w:pStyle w:val="Paragraphedeliste"/>
        <w:numPr>
          <w:ilvl w:val="0"/>
          <w:numId w:val="12"/>
        </w:numPr>
        <w:spacing w:after="0"/>
        <w:ind w:firstLineChars="0"/>
        <w:rPr>
          <w:lang w:val="en-US"/>
        </w:rPr>
      </w:pPr>
      <w:r w:rsidRPr="009723C6">
        <w:rPr>
          <w:lang w:val="en-US"/>
        </w:rPr>
        <w:t>NTN band with FR2 SCS = 120 kHz configuration (specially adapted to w</w:t>
      </w:r>
      <w:r>
        <w:rPr>
          <w:lang w:val="en-US"/>
        </w:rPr>
        <w:t xml:space="preserve">ideband satellite transponder with </w:t>
      </w:r>
      <w:r w:rsidRPr="009723C6">
        <w:rPr>
          <w:lang w:val="en-US"/>
        </w:rPr>
        <w:t>more than 400 MHz)</w:t>
      </w:r>
    </w:p>
    <w:p w14:paraId="047B0E81" w14:textId="77777777" w:rsidR="00575D2C" w:rsidRPr="009723C6" w:rsidRDefault="00575D2C" w:rsidP="00575D2C">
      <w:pPr>
        <w:pStyle w:val="Paragraphedeliste"/>
        <w:numPr>
          <w:ilvl w:val="0"/>
          <w:numId w:val="12"/>
        </w:numPr>
        <w:spacing w:after="0"/>
        <w:ind w:firstLineChars="0"/>
        <w:rPr>
          <w:lang w:val="en-US"/>
        </w:rPr>
      </w:pPr>
      <w:r w:rsidRPr="009723C6">
        <w:rPr>
          <w:lang w:val="en-US"/>
        </w:rPr>
        <w:t>NTN band with FR1 SCS = 30 kHz configuration (specially adapted to na</w:t>
      </w:r>
      <w:r>
        <w:rPr>
          <w:lang w:val="en-US"/>
        </w:rPr>
        <w:t xml:space="preserve">rrowband satellite transponder with only </w:t>
      </w:r>
      <w:r w:rsidRPr="009723C6">
        <w:rPr>
          <w:lang w:val="en-US"/>
        </w:rPr>
        <w:t>36 MHz)</w:t>
      </w:r>
    </w:p>
    <w:p w14:paraId="56A2DF2A" w14:textId="3F0C2618" w:rsidR="00575D2C" w:rsidRDefault="00D646D5" w:rsidP="00575D2C">
      <w:pPr>
        <w:rPr>
          <w:color w:val="000000" w:themeColor="text1"/>
          <w:lang w:val="en-US" w:eastAsia="zh-CN"/>
        </w:rPr>
      </w:pPr>
      <w:r>
        <w:rPr>
          <w:b/>
          <w:color w:val="000000" w:themeColor="text1"/>
          <w:lang w:val="en-US" w:eastAsia="zh-CN"/>
        </w:rPr>
        <w:t>Proposal 6</w:t>
      </w:r>
      <w:r w:rsidR="00575D2C" w:rsidRPr="00A83A71">
        <w:rPr>
          <w:b/>
          <w:color w:val="000000" w:themeColor="text1"/>
          <w:lang w:val="en-US" w:eastAsia="zh-CN"/>
        </w:rPr>
        <w:t>:</w:t>
      </w:r>
      <w:r w:rsidR="00575D2C">
        <w:rPr>
          <w:b/>
          <w:color w:val="000000" w:themeColor="text1"/>
          <w:lang w:val="en-US" w:eastAsia="zh-CN"/>
        </w:rPr>
        <w:t xml:space="preserve"> </w:t>
      </w:r>
      <w:r w:rsidR="002C7CF9">
        <w:rPr>
          <w:color w:val="000000" w:themeColor="text1"/>
          <w:lang w:val="en-US" w:eastAsia="zh-CN"/>
        </w:rPr>
        <w:t>Try</w:t>
      </w:r>
      <w:r w:rsidR="00575D2C" w:rsidRPr="00E9039F">
        <w:rPr>
          <w:color w:val="000000" w:themeColor="text1"/>
          <w:lang w:val="en-US" w:eastAsia="zh-CN"/>
        </w:rPr>
        <w:t xml:space="preserve"> not </w:t>
      </w:r>
      <w:r w:rsidR="002C7CF9">
        <w:rPr>
          <w:color w:val="000000" w:themeColor="text1"/>
          <w:lang w:val="en-US" w:eastAsia="zh-CN"/>
        </w:rPr>
        <w:t xml:space="preserve">to </w:t>
      </w:r>
      <w:r w:rsidR="00575D2C" w:rsidRPr="00E9039F">
        <w:rPr>
          <w:color w:val="000000" w:themeColor="text1"/>
          <w:lang w:val="en-US" w:eastAsia="zh-CN"/>
        </w:rPr>
        <w:t xml:space="preserve">mix FR1-NTN and FR2-NTN numerologies on the same band definition, as per current </w:t>
      </w:r>
      <w:r w:rsidR="00575D2C">
        <w:rPr>
          <w:color w:val="000000" w:themeColor="text1"/>
          <w:lang w:val="en-US" w:eastAsia="zh-CN"/>
        </w:rPr>
        <w:t xml:space="preserve">Ku-band </w:t>
      </w:r>
      <w:r w:rsidR="00575D2C" w:rsidRPr="00E9039F">
        <w:rPr>
          <w:color w:val="000000" w:themeColor="text1"/>
          <w:lang w:val="en-US" w:eastAsia="zh-CN"/>
        </w:rPr>
        <w:t>WID description.</w:t>
      </w:r>
    </w:p>
    <w:p w14:paraId="0EFCDFD6" w14:textId="6FA1FD56" w:rsidR="00575D2C" w:rsidRDefault="00D646D5" w:rsidP="00575D2C">
      <w:pPr>
        <w:rPr>
          <w:color w:val="000000" w:themeColor="text1"/>
          <w:lang w:val="en-US" w:eastAsia="zh-CN"/>
        </w:rPr>
      </w:pPr>
      <w:r>
        <w:rPr>
          <w:b/>
          <w:color w:val="000000" w:themeColor="text1"/>
          <w:lang w:val="en-US" w:eastAsia="zh-CN"/>
        </w:rPr>
        <w:t>Proposal 7</w:t>
      </w:r>
      <w:r w:rsidR="00575D2C" w:rsidRPr="00A83A71">
        <w:rPr>
          <w:b/>
          <w:color w:val="000000" w:themeColor="text1"/>
          <w:lang w:val="en-US" w:eastAsia="zh-CN"/>
        </w:rPr>
        <w:t xml:space="preserve">: </w:t>
      </w:r>
      <w:r w:rsidR="00575D2C">
        <w:rPr>
          <w:color w:val="000000" w:themeColor="text1"/>
          <w:lang w:val="en-US" w:eastAsia="zh-CN"/>
        </w:rPr>
        <w:t>Since CA is not currently considered by FR1-NTN, neither CBW combinations &gt; 20MHz, it would be useful to consider also FR2-NTN numerology for Ku-band, which offers better throughput.</w:t>
      </w:r>
    </w:p>
    <w:p w14:paraId="417F1112" w14:textId="22BCBA38" w:rsidR="00C80127" w:rsidRPr="00B349D4" w:rsidRDefault="00D646D5" w:rsidP="00B811AC">
      <w:pPr>
        <w:rPr>
          <w:lang w:val="en-US" w:eastAsia="x-none"/>
        </w:rPr>
      </w:pPr>
      <w:r>
        <w:rPr>
          <w:b/>
          <w:lang w:val="en-US" w:eastAsia="x-none"/>
        </w:rPr>
        <w:t>Proposal 8</w:t>
      </w:r>
      <w:r w:rsidR="00575D2C" w:rsidRPr="00B36B5B">
        <w:rPr>
          <w:b/>
          <w:lang w:val="en-US" w:eastAsia="x-none"/>
        </w:rPr>
        <w:t xml:space="preserve">: </w:t>
      </w:r>
      <w:r w:rsidR="00575D2C" w:rsidRPr="00B36B5B">
        <w:rPr>
          <w:lang w:val="en-US" w:eastAsia="x-none"/>
        </w:rPr>
        <w:t xml:space="preserve">RAN4 </w:t>
      </w:r>
      <w:r w:rsidR="00575D2C">
        <w:rPr>
          <w:lang w:val="en-US" w:eastAsia="x-none"/>
        </w:rPr>
        <w:t>to inform/discuss with RAN1 through an LS the choice of FR1/FR2 numerologies for Ku-band.</w:t>
      </w:r>
    </w:p>
    <w:p w14:paraId="3FD5AA41" w14:textId="7E5E5225" w:rsidR="00B811AC" w:rsidRDefault="00B811AC" w:rsidP="00B811AC">
      <w:pPr>
        <w:pStyle w:val="Titre1"/>
      </w:pPr>
      <w:r>
        <w:lastRenderedPageBreak/>
        <w:t>Annex</w:t>
      </w:r>
    </w:p>
    <w:p w14:paraId="6B50240F" w14:textId="77777777" w:rsidR="00B811AC" w:rsidRDefault="00B811AC" w:rsidP="00D842A6">
      <w:pPr>
        <w:rPr>
          <w:lang w:val="en-US" w:eastAsia="x-none"/>
        </w:rPr>
      </w:pPr>
    </w:p>
    <w:p w14:paraId="20DB75E6" w14:textId="77777777" w:rsidR="00B811AC" w:rsidRPr="00B36B5B" w:rsidRDefault="00B811AC" w:rsidP="00B811AC">
      <w:r>
        <w:t xml:space="preserve">Moreover, the following information with respect to current specifications should be taken into account (with the current definition </w:t>
      </w:r>
      <w:r w:rsidRPr="00B36B5B">
        <w:rPr>
          <w:b/>
        </w:rPr>
        <w:t>FR1-NTN</w:t>
      </w:r>
      <w:r w:rsidRPr="00B36B5B">
        <w:t xml:space="preserve">: 410 MHz – 7125 MHz, </w:t>
      </w:r>
      <w:r w:rsidRPr="00B36B5B">
        <w:rPr>
          <w:b/>
        </w:rPr>
        <w:t>FR2-NTN</w:t>
      </w:r>
      <w:r w:rsidRPr="00B36B5B">
        <w:t>: 17300 MHz – 30000 MHz)</w:t>
      </w:r>
      <w:r>
        <w:t>.</w:t>
      </w:r>
    </w:p>
    <w:p w14:paraId="1E46AECE" w14:textId="77777777" w:rsidR="00B811AC" w:rsidRPr="00B36B5B" w:rsidRDefault="00B811AC" w:rsidP="00B811AC">
      <w:pPr>
        <w:jc w:val="center"/>
        <w:rPr>
          <w:lang w:val="en-US"/>
        </w:rPr>
      </w:pPr>
      <w:r w:rsidRPr="00B36B5B">
        <w:rPr>
          <w:b/>
          <w:bCs/>
          <w:lang w:val="en-US"/>
        </w:rPr>
        <w:t xml:space="preserve">Table 5.3.5-1: </w:t>
      </w:r>
      <w:r w:rsidRPr="00B36B5B">
        <w:rPr>
          <w:b/>
          <w:bCs/>
          <w:i/>
          <w:iCs/>
          <w:lang w:val="en-US"/>
        </w:rPr>
        <w:t>SAN channel bandwidths</w:t>
      </w:r>
      <w:r w:rsidRPr="00B36B5B">
        <w:rPr>
          <w:b/>
          <w:bCs/>
          <w:lang w:val="en-US"/>
        </w:rPr>
        <w:t xml:space="preserve"> and SCS per </w:t>
      </w:r>
      <w:r w:rsidRPr="00B36B5B">
        <w:rPr>
          <w:b/>
          <w:bCs/>
          <w:i/>
          <w:iCs/>
          <w:lang w:val="en-US"/>
        </w:rPr>
        <w:t>operating band</w:t>
      </w:r>
      <w:r w:rsidRPr="00B36B5B">
        <w:rPr>
          <w:b/>
          <w:bCs/>
          <w:lang w:val="en-US"/>
        </w:rPr>
        <w:t xml:space="preserve"> in FR1-NTN</w:t>
      </w:r>
    </w:p>
    <w:tbl>
      <w:tblPr>
        <w:tblW w:w="5000" w:type="pct"/>
        <w:tblCellMar>
          <w:left w:w="0" w:type="dxa"/>
          <w:right w:w="0" w:type="dxa"/>
        </w:tblCellMar>
        <w:tblLook w:val="04A0" w:firstRow="1" w:lastRow="0" w:firstColumn="1" w:lastColumn="0" w:noHBand="0" w:noVBand="1"/>
      </w:tblPr>
      <w:tblGrid>
        <w:gridCol w:w="1517"/>
        <w:gridCol w:w="1513"/>
        <w:gridCol w:w="1514"/>
        <w:gridCol w:w="1514"/>
        <w:gridCol w:w="1514"/>
        <w:gridCol w:w="1514"/>
        <w:gridCol w:w="1514"/>
      </w:tblGrid>
      <w:tr w:rsidR="00B811AC" w:rsidRPr="00B36B5B" w14:paraId="017D19E3" w14:textId="77777777" w:rsidTr="00E2663E">
        <w:tc>
          <w:tcPr>
            <w:tcW w:w="716"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8ACDBCC" w14:textId="77777777" w:rsidR="00B811AC" w:rsidRPr="00B36B5B" w:rsidRDefault="00B811AC" w:rsidP="00E2663E">
            <w:pPr>
              <w:rPr>
                <w:lang w:val="fr-FR"/>
              </w:rPr>
            </w:pPr>
            <w:r w:rsidRPr="00B36B5B">
              <w:t>SAN Operating Band</w:t>
            </w:r>
          </w:p>
        </w:tc>
        <w:tc>
          <w:tcPr>
            <w:tcW w:w="714"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A78D51C" w14:textId="77777777" w:rsidR="00B811AC" w:rsidRPr="00B36B5B" w:rsidRDefault="00B811AC" w:rsidP="00E2663E">
            <w:pPr>
              <w:rPr>
                <w:lang w:val="fr-FR"/>
              </w:rPr>
            </w:pPr>
            <w:r w:rsidRPr="00B36B5B">
              <w:t>SCS (kHz)</w:t>
            </w:r>
          </w:p>
        </w:tc>
        <w:tc>
          <w:tcPr>
            <w:tcW w:w="3570" w:type="pct"/>
            <w:gridSpan w:val="5"/>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8946F42" w14:textId="77777777" w:rsidR="00B811AC" w:rsidRPr="00B36B5B" w:rsidRDefault="00B811AC" w:rsidP="00E2663E">
            <w:pPr>
              <w:rPr>
                <w:lang w:val="fr-FR"/>
              </w:rPr>
            </w:pPr>
            <w:r w:rsidRPr="00B36B5B">
              <w:t>SAN channel bandwidth (MHz)</w:t>
            </w:r>
          </w:p>
        </w:tc>
      </w:tr>
      <w:tr w:rsidR="00B811AC" w:rsidRPr="00B36B5B" w14:paraId="2A5633C8"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3756C3F3" w14:textId="77777777" w:rsidR="00B811AC" w:rsidRPr="00B36B5B" w:rsidRDefault="00B811AC" w:rsidP="00E2663E">
            <w:pPr>
              <w:rPr>
                <w:lang w:val="fr-FR"/>
              </w:rPr>
            </w:pPr>
          </w:p>
        </w:tc>
        <w:tc>
          <w:tcPr>
            <w:tcW w:w="714" w:type="pct"/>
            <w:vMerge/>
            <w:tcBorders>
              <w:top w:val="single" w:sz="8" w:space="0" w:color="242A75"/>
              <w:left w:val="single" w:sz="8" w:space="0" w:color="242A75"/>
              <w:bottom w:val="single" w:sz="8" w:space="0" w:color="242A75"/>
              <w:right w:val="single" w:sz="8" w:space="0" w:color="242A75"/>
            </w:tcBorders>
            <w:vAlign w:val="center"/>
            <w:hideMark/>
          </w:tcPr>
          <w:p w14:paraId="16A81ABF"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A16CBAE" w14:textId="77777777" w:rsidR="00B811AC" w:rsidRPr="00B36B5B" w:rsidRDefault="00B811AC" w:rsidP="00E2663E">
            <w:pPr>
              <w:rPr>
                <w:lang w:val="fr-FR"/>
              </w:rPr>
            </w:pPr>
            <w:r w:rsidRPr="00B36B5B">
              <w:t>5</w:t>
            </w:r>
          </w:p>
          <w:p w14:paraId="6790B830"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5F6EB72" w14:textId="77777777" w:rsidR="00B811AC" w:rsidRPr="00B36B5B" w:rsidRDefault="00B811AC" w:rsidP="00E2663E">
            <w:pPr>
              <w:rPr>
                <w:lang w:val="fr-FR"/>
              </w:rPr>
            </w:pPr>
            <w:r w:rsidRPr="00B36B5B">
              <w:t>10</w:t>
            </w:r>
          </w:p>
          <w:p w14:paraId="5CB33E5E"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36C80B3" w14:textId="77777777" w:rsidR="00B811AC" w:rsidRPr="00B36B5B" w:rsidRDefault="00B811AC" w:rsidP="00E2663E">
            <w:pPr>
              <w:rPr>
                <w:lang w:val="fr-FR"/>
              </w:rPr>
            </w:pPr>
            <w:r w:rsidRPr="00B36B5B">
              <w:t>15</w:t>
            </w:r>
          </w:p>
          <w:p w14:paraId="54924A16"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B311FE3" w14:textId="77777777" w:rsidR="00B811AC" w:rsidRPr="00B36B5B" w:rsidRDefault="00B811AC" w:rsidP="00E2663E">
            <w:pPr>
              <w:rPr>
                <w:lang w:val="fr-FR"/>
              </w:rPr>
            </w:pPr>
            <w:r w:rsidRPr="00B36B5B">
              <w:t>20</w:t>
            </w:r>
          </w:p>
          <w:p w14:paraId="76A0FE89" w14:textId="77777777" w:rsidR="00B811AC" w:rsidRPr="00B36B5B" w:rsidRDefault="00B811AC" w:rsidP="00E2663E">
            <w:pPr>
              <w:rPr>
                <w:lang w:val="fr-FR"/>
              </w:rPr>
            </w:pPr>
            <w:r w:rsidRPr="00B36B5B">
              <w:t> </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951BB05" w14:textId="77777777" w:rsidR="00B811AC" w:rsidRPr="00B36B5B" w:rsidRDefault="00B811AC" w:rsidP="00E2663E">
            <w:pPr>
              <w:rPr>
                <w:lang w:val="fr-FR"/>
              </w:rPr>
            </w:pPr>
            <w:r w:rsidRPr="00B36B5B">
              <w:t>30</w:t>
            </w:r>
          </w:p>
          <w:p w14:paraId="6F805BFF" w14:textId="77777777" w:rsidR="00B811AC" w:rsidRPr="00B36B5B" w:rsidRDefault="00B811AC" w:rsidP="00E2663E">
            <w:pPr>
              <w:rPr>
                <w:lang w:val="fr-FR"/>
              </w:rPr>
            </w:pPr>
            <w:r w:rsidRPr="00B36B5B">
              <w:t>(NOTE)</w:t>
            </w:r>
          </w:p>
        </w:tc>
      </w:tr>
      <w:tr w:rsidR="00B811AC" w:rsidRPr="00B36B5B" w14:paraId="2DFAAADC" w14:textId="77777777" w:rsidTr="00E2663E">
        <w:tc>
          <w:tcPr>
            <w:tcW w:w="716"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80D5A18" w14:textId="77777777" w:rsidR="00B811AC" w:rsidRPr="00B36B5B" w:rsidRDefault="00B811AC" w:rsidP="00E2663E">
            <w:pPr>
              <w:rPr>
                <w:lang w:val="fr-FR"/>
              </w:rPr>
            </w:pPr>
            <w:r w:rsidRPr="00B36B5B">
              <w:t> </w:t>
            </w:r>
          </w:p>
          <w:p w14:paraId="43462DC6" w14:textId="77777777" w:rsidR="00B811AC" w:rsidRPr="00B36B5B" w:rsidRDefault="00B811AC" w:rsidP="00E2663E">
            <w:pPr>
              <w:rPr>
                <w:lang w:val="fr-FR"/>
              </w:rPr>
            </w:pPr>
            <w:r w:rsidRPr="00B36B5B">
              <w:t>n256</w:t>
            </w:r>
          </w:p>
          <w:p w14:paraId="7656E3B6"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E6AB4B3"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EA33355" w14:textId="77777777" w:rsidR="00B811AC" w:rsidRPr="00B36B5B" w:rsidRDefault="00B811AC" w:rsidP="00E2663E">
            <w:pPr>
              <w:rPr>
                <w:lang w:val="fr-FR"/>
              </w:rPr>
            </w:pPr>
            <w:r w:rsidRPr="00B36B5B">
              <w:t>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5F52AE8"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97BD6C2"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EEA871A"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64DB3E1" w14:textId="77777777" w:rsidR="00B811AC" w:rsidRPr="00B36B5B" w:rsidRDefault="00B811AC" w:rsidP="00E2663E">
            <w:pPr>
              <w:rPr>
                <w:lang w:val="fr-FR"/>
              </w:rPr>
            </w:pPr>
            <w:r w:rsidRPr="00B36B5B">
              <w:t> </w:t>
            </w:r>
          </w:p>
        </w:tc>
      </w:tr>
      <w:tr w:rsidR="00B811AC" w:rsidRPr="00B36B5B" w14:paraId="7960A02B"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047997E3"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7C48A66" w14:textId="77777777" w:rsidR="00B811AC" w:rsidRPr="00B36B5B" w:rsidRDefault="00B811AC" w:rsidP="00E2663E">
            <w:pPr>
              <w:rPr>
                <w:lang w:val="fr-FR"/>
              </w:rPr>
            </w:pPr>
            <w:r w:rsidRPr="00B36B5B">
              <w:t>30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9FE47F7"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B1BB190"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077AB31"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9EF5463"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D852EC8" w14:textId="77777777" w:rsidR="00B811AC" w:rsidRPr="00B36B5B" w:rsidRDefault="00B811AC" w:rsidP="00E2663E">
            <w:pPr>
              <w:rPr>
                <w:lang w:val="fr-FR"/>
              </w:rPr>
            </w:pPr>
            <w:r w:rsidRPr="00B36B5B">
              <w:t> </w:t>
            </w:r>
          </w:p>
        </w:tc>
      </w:tr>
      <w:tr w:rsidR="00B811AC" w:rsidRPr="00B36B5B" w14:paraId="64E2D97C"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0AED9905"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81410FC" w14:textId="77777777" w:rsidR="00B811AC" w:rsidRPr="00B36B5B" w:rsidRDefault="00B811AC" w:rsidP="00E2663E">
            <w:pPr>
              <w:rPr>
                <w:lang w:val="fr-FR"/>
              </w:rPr>
            </w:pPr>
            <w:r w:rsidRPr="00B36B5B">
              <w:t>60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4DC67EB"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68B6A13"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D715497"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FC6D7BB"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A4F0797" w14:textId="77777777" w:rsidR="00B811AC" w:rsidRPr="00B36B5B" w:rsidRDefault="00B811AC" w:rsidP="00E2663E">
            <w:pPr>
              <w:rPr>
                <w:lang w:val="fr-FR"/>
              </w:rPr>
            </w:pPr>
            <w:r w:rsidRPr="00B36B5B">
              <w:t> </w:t>
            </w:r>
          </w:p>
        </w:tc>
      </w:tr>
      <w:tr w:rsidR="00B811AC" w:rsidRPr="00B36B5B" w14:paraId="4E912225" w14:textId="77777777" w:rsidTr="00E2663E">
        <w:tc>
          <w:tcPr>
            <w:tcW w:w="716"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DBE5BA3" w14:textId="77777777" w:rsidR="00B811AC" w:rsidRPr="00B36B5B" w:rsidRDefault="00B811AC" w:rsidP="00E2663E">
            <w:pPr>
              <w:rPr>
                <w:lang w:val="fr-FR"/>
              </w:rPr>
            </w:pPr>
            <w:r w:rsidRPr="00B36B5B">
              <w:t> </w:t>
            </w:r>
          </w:p>
          <w:p w14:paraId="3ACE6424" w14:textId="77777777" w:rsidR="00B811AC" w:rsidRPr="00B36B5B" w:rsidRDefault="00B811AC" w:rsidP="00E2663E">
            <w:pPr>
              <w:rPr>
                <w:lang w:val="fr-FR"/>
              </w:rPr>
            </w:pPr>
            <w:r w:rsidRPr="00B36B5B">
              <w:t>n255</w:t>
            </w:r>
          </w:p>
          <w:p w14:paraId="1AE49086"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D89172E"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F4B29E3" w14:textId="77777777" w:rsidR="00B811AC" w:rsidRPr="00B36B5B" w:rsidRDefault="00B811AC" w:rsidP="00E2663E">
            <w:pPr>
              <w:rPr>
                <w:lang w:val="fr-FR"/>
              </w:rPr>
            </w:pPr>
            <w:r w:rsidRPr="00B36B5B">
              <w:t>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192ABB4"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2D1E1C0"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8CE2F8F"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9034C41" w14:textId="77777777" w:rsidR="00B811AC" w:rsidRPr="00B36B5B" w:rsidRDefault="00B811AC" w:rsidP="00E2663E">
            <w:pPr>
              <w:rPr>
                <w:lang w:val="fr-FR"/>
              </w:rPr>
            </w:pPr>
            <w:r w:rsidRPr="00B36B5B">
              <w:t> </w:t>
            </w:r>
          </w:p>
        </w:tc>
      </w:tr>
      <w:tr w:rsidR="00B811AC" w:rsidRPr="00B36B5B" w14:paraId="4E46A527"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30D7B8B0"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ED50A35" w14:textId="77777777" w:rsidR="00B811AC" w:rsidRPr="00B36B5B" w:rsidRDefault="00B811AC" w:rsidP="00E2663E">
            <w:pPr>
              <w:rPr>
                <w:lang w:val="fr-FR"/>
              </w:rPr>
            </w:pPr>
            <w:r w:rsidRPr="00B36B5B">
              <w:t>30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DF57E07"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DF0A62A"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4236802"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D59EAE4"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D9528B0" w14:textId="77777777" w:rsidR="00B811AC" w:rsidRPr="00B36B5B" w:rsidRDefault="00B811AC" w:rsidP="00E2663E">
            <w:pPr>
              <w:rPr>
                <w:lang w:val="fr-FR"/>
              </w:rPr>
            </w:pPr>
            <w:r w:rsidRPr="00B36B5B">
              <w:t> </w:t>
            </w:r>
          </w:p>
        </w:tc>
      </w:tr>
      <w:tr w:rsidR="00B811AC" w:rsidRPr="00B36B5B" w14:paraId="05DF326B"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073AB25F"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1D99AE2" w14:textId="77777777" w:rsidR="00B811AC" w:rsidRPr="00B36B5B" w:rsidRDefault="00B811AC" w:rsidP="00E2663E">
            <w:pPr>
              <w:rPr>
                <w:lang w:val="fr-FR"/>
              </w:rPr>
            </w:pPr>
            <w:r w:rsidRPr="00B36B5B">
              <w:t>60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417CF08"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06E345B" w14:textId="77777777" w:rsidR="00B811AC" w:rsidRPr="00B36B5B" w:rsidRDefault="00B811AC" w:rsidP="00E2663E">
            <w:pPr>
              <w:rPr>
                <w:lang w:val="fr-FR"/>
              </w:rPr>
            </w:pPr>
            <w:r w:rsidRPr="00B36B5B">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EDB67B6" w14:textId="77777777" w:rsidR="00B811AC" w:rsidRPr="00B36B5B" w:rsidRDefault="00B811AC" w:rsidP="00E2663E">
            <w:pPr>
              <w:rPr>
                <w:lang w:val="fr-FR"/>
              </w:rPr>
            </w:pPr>
            <w:r w:rsidRPr="00B36B5B">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226BD75" w14:textId="77777777" w:rsidR="00B811AC" w:rsidRPr="00B36B5B" w:rsidRDefault="00B811AC" w:rsidP="00E2663E">
            <w:pPr>
              <w:rPr>
                <w:lang w:val="fr-FR"/>
              </w:rPr>
            </w:pPr>
            <w:r w:rsidRPr="00B36B5B">
              <w:t>20</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33F1395" w14:textId="77777777" w:rsidR="00B811AC" w:rsidRPr="00B36B5B" w:rsidRDefault="00B811AC" w:rsidP="00E2663E">
            <w:pPr>
              <w:rPr>
                <w:lang w:val="fr-FR"/>
              </w:rPr>
            </w:pPr>
            <w:r w:rsidRPr="00B36B5B">
              <w:t> </w:t>
            </w:r>
          </w:p>
        </w:tc>
      </w:tr>
      <w:tr w:rsidR="00B811AC" w:rsidRPr="00B36B5B" w14:paraId="6D7F0053" w14:textId="77777777" w:rsidTr="00E2663E">
        <w:tc>
          <w:tcPr>
            <w:tcW w:w="716"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E9DECF0" w14:textId="77777777" w:rsidR="00B811AC" w:rsidRPr="00B36B5B" w:rsidRDefault="00B811AC" w:rsidP="00E2663E">
            <w:pPr>
              <w:rPr>
                <w:lang w:val="fr-FR"/>
              </w:rPr>
            </w:pPr>
            <w:r w:rsidRPr="00B36B5B">
              <w:t> </w:t>
            </w:r>
          </w:p>
          <w:p w14:paraId="6B97AA9F" w14:textId="77777777" w:rsidR="00B811AC" w:rsidRPr="00B36B5B" w:rsidRDefault="00B811AC" w:rsidP="00E2663E">
            <w:pPr>
              <w:rPr>
                <w:lang w:val="fr-FR"/>
              </w:rPr>
            </w:pPr>
            <w:r w:rsidRPr="00B36B5B">
              <w:rPr>
                <w:lang w:val="en-US"/>
              </w:rPr>
              <w:t>n254</w:t>
            </w:r>
          </w:p>
          <w:p w14:paraId="34798422"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4CED542" w14:textId="77777777" w:rsidR="00B811AC" w:rsidRPr="00B36B5B" w:rsidRDefault="00B811AC" w:rsidP="00E2663E">
            <w:pPr>
              <w:rPr>
                <w:lang w:val="fr-FR"/>
              </w:rPr>
            </w:pPr>
            <w:r w:rsidRPr="00B36B5B">
              <w:rPr>
                <w:lang w:val="en-US"/>
              </w:rPr>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DD814B2" w14:textId="77777777" w:rsidR="00B811AC" w:rsidRPr="00B36B5B" w:rsidRDefault="00B811AC" w:rsidP="00E2663E">
            <w:pPr>
              <w:rPr>
                <w:lang w:val="fr-FR"/>
              </w:rPr>
            </w:pPr>
            <w:r w:rsidRPr="00B36B5B">
              <w:rPr>
                <w:lang w:val="en-US"/>
              </w:rPr>
              <w:t>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59EFB0E" w14:textId="77777777" w:rsidR="00B811AC" w:rsidRPr="00B36B5B" w:rsidRDefault="00B811AC" w:rsidP="00E2663E">
            <w:pPr>
              <w:rPr>
                <w:lang w:val="fr-FR"/>
              </w:rPr>
            </w:pPr>
            <w:r w:rsidRPr="00B36B5B">
              <w:rPr>
                <w:lang w:val="en-US"/>
              </w:rPr>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F1234CF" w14:textId="77777777" w:rsidR="00B811AC" w:rsidRPr="00B36B5B" w:rsidRDefault="00B811AC" w:rsidP="00E2663E">
            <w:pPr>
              <w:rPr>
                <w:lang w:val="fr-FR"/>
              </w:rPr>
            </w:pPr>
            <w:r w:rsidRPr="00B36B5B">
              <w:rPr>
                <w:lang w:val="en-US"/>
              </w:rPr>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880B22F" w14:textId="77777777" w:rsidR="00B811AC" w:rsidRPr="00B36B5B" w:rsidRDefault="00B811AC" w:rsidP="00E2663E">
            <w:pPr>
              <w:rPr>
                <w:lang w:val="fr-FR"/>
              </w:rPr>
            </w:pPr>
            <w:r w:rsidRPr="00B36B5B">
              <w:t> </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C406568" w14:textId="77777777" w:rsidR="00B811AC" w:rsidRPr="00B36B5B" w:rsidRDefault="00B811AC" w:rsidP="00E2663E">
            <w:pPr>
              <w:rPr>
                <w:lang w:val="fr-FR"/>
              </w:rPr>
            </w:pPr>
            <w:r w:rsidRPr="00B36B5B">
              <w:t> </w:t>
            </w:r>
          </w:p>
        </w:tc>
      </w:tr>
      <w:tr w:rsidR="00B811AC" w:rsidRPr="00B36B5B" w14:paraId="2ABAFC73"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3C3C5D2C"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2CF45E9" w14:textId="77777777" w:rsidR="00B811AC" w:rsidRPr="00B36B5B" w:rsidRDefault="00B811AC" w:rsidP="00E2663E">
            <w:pPr>
              <w:rPr>
                <w:lang w:val="fr-FR"/>
              </w:rPr>
            </w:pPr>
            <w:r w:rsidRPr="00B36B5B">
              <w:rPr>
                <w:lang w:val="en-US"/>
              </w:rPr>
              <w:t>30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4B9EF30"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C19BB83" w14:textId="77777777" w:rsidR="00B811AC" w:rsidRPr="00B36B5B" w:rsidRDefault="00B811AC" w:rsidP="00E2663E">
            <w:pPr>
              <w:rPr>
                <w:lang w:val="fr-FR"/>
              </w:rPr>
            </w:pPr>
            <w:r w:rsidRPr="00B36B5B">
              <w:rPr>
                <w:lang w:val="en-US"/>
              </w:rPr>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23B5779" w14:textId="77777777" w:rsidR="00B811AC" w:rsidRPr="00B36B5B" w:rsidRDefault="00B811AC" w:rsidP="00E2663E">
            <w:pPr>
              <w:rPr>
                <w:lang w:val="fr-FR"/>
              </w:rPr>
            </w:pPr>
            <w:r w:rsidRPr="00B36B5B">
              <w:rPr>
                <w:lang w:val="en-US"/>
              </w:rPr>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9979059" w14:textId="77777777" w:rsidR="00B811AC" w:rsidRPr="00B36B5B" w:rsidRDefault="00B811AC" w:rsidP="00E2663E">
            <w:pPr>
              <w:rPr>
                <w:lang w:val="fr-FR"/>
              </w:rPr>
            </w:pPr>
            <w:r w:rsidRPr="00B36B5B">
              <w:t> </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689ACE7" w14:textId="77777777" w:rsidR="00B811AC" w:rsidRPr="00B36B5B" w:rsidRDefault="00B811AC" w:rsidP="00E2663E">
            <w:pPr>
              <w:rPr>
                <w:lang w:val="fr-FR"/>
              </w:rPr>
            </w:pPr>
            <w:r w:rsidRPr="00B36B5B">
              <w:t> </w:t>
            </w:r>
          </w:p>
        </w:tc>
      </w:tr>
      <w:tr w:rsidR="00B811AC" w:rsidRPr="00B36B5B" w14:paraId="51D6C1DA" w14:textId="77777777" w:rsidTr="00E2663E">
        <w:tc>
          <w:tcPr>
            <w:tcW w:w="716" w:type="pct"/>
            <w:vMerge/>
            <w:tcBorders>
              <w:top w:val="single" w:sz="8" w:space="0" w:color="242A75"/>
              <w:left w:val="single" w:sz="8" w:space="0" w:color="242A75"/>
              <w:bottom w:val="single" w:sz="8" w:space="0" w:color="242A75"/>
              <w:right w:val="single" w:sz="8" w:space="0" w:color="242A75"/>
            </w:tcBorders>
            <w:vAlign w:val="center"/>
            <w:hideMark/>
          </w:tcPr>
          <w:p w14:paraId="62739C25" w14:textId="77777777" w:rsidR="00B811AC" w:rsidRPr="00B36B5B" w:rsidRDefault="00B811AC" w:rsidP="00E2663E">
            <w:pPr>
              <w:rPr>
                <w:lang w:val="fr-FR"/>
              </w:rPr>
            </w:pP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83A2584" w14:textId="77777777" w:rsidR="00B811AC" w:rsidRPr="00B36B5B" w:rsidRDefault="00B811AC" w:rsidP="00E2663E">
            <w:pPr>
              <w:rPr>
                <w:lang w:val="fr-FR"/>
              </w:rPr>
            </w:pPr>
            <w:r w:rsidRPr="00B36B5B">
              <w:rPr>
                <w:lang w:val="en-US"/>
              </w:rPr>
              <w:t>60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9BDE5E9" w14:textId="77777777" w:rsidR="00B811AC" w:rsidRPr="00B36B5B" w:rsidRDefault="00B811AC" w:rsidP="00E2663E">
            <w:pPr>
              <w:rPr>
                <w:lang w:val="fr-FR"/>
              </w:rPr>
            </w:pPr>
            <w:r w:rsidRPr="00B36B5B">
              <w:t> </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529F4E2" w14:textId="77777777" w:rsidR="00B811AC" w:rsidRPr="00B36B5B" w:rsidRDefault="00B811AC" w:rsidP="00E2663E">
            <w:pPr>
              <w:rPr>
                <w:lang w:val="fr-FR"/>
              </w:rPr>
            </w:pPr>
            <w:r w:rsidRPr="00B36B5B">
              <w:rPr>
                <w:lang w:val="en-US"/>
              </w:rPr>
              <w:t>10</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5A468C0" w14:textId="77777777" w:rsidR="00B811AC" w:rsidRPr="00B36B5B" w:rsidRDefault="00B811AC" w:rsidP="00E2663E">
            <w:pPr>
              <w:rPr>
                <w:lang w:val="fr-FR"/>
              </w:rPr>
            </w:pPr>
            <w:r w:rsidRPr="00B36B5B">
              <w:rPr>
                <w:lang w:val="en-US"/>
              </w:rPr>
              <w:t>15</w:t>
            </w:r>
          </w:p>
        </w:tc>
        <w:tc>
          <w:tcPr>
            <w:tcW w:w="714"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F53881C" w14:textId="77777777" w:rsidR="00B811AC" w:rsidRPr="00B36B5B" w:rsidRDefault="00B811AC" w:rsidP="00E2663E">
            <w:pPr>
              <w:rPr>
                <w:lang w:val="fr-FR"/>
              </w:rPr>
            </w:pPr>
            <w:r w:rsidRPr="00B36B5B">
              <w:t> </w:t>
            </w:r>
          </w:p>
        </w:tc>
        <w:tc>
          <w:tcPr>
            <w:tcW w:w="715"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299657B" w14:textId="77777777" w:rsidR="00B811AC" w:rsidRPr="00B36B5B" w:rsidRDefault="00B811AC" w:rsidP="00E2663E">
            <w:pPr>
              <w:rPr>
                <w:lang w:val="fr-FR"/>
              </w:rPr>
            </w:pPr>
            <w:r w:rsidRPr="00B36B5B">
              <w:t> </w:t>
            </w:r>
          </w:p>
        </w:tc>
      </w:tr>
      <w:tr w:rsidR="00B811AC" w:rsidRPr="00B36B5B" w14:paraId="08732754" w14:textId="77777777" w:rsidTr="00E2663E">
        <w:trPr>
          <w:trHeight w:val="33"/>
        </w:trPr>
        <w:tc>
          <w:tcPr>
            <w:tcW w:w="5000" w:type="pct"/>
            <w:gridSpan w:val="7"/>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6D79B72" w14:textId="77777777" w:rsidR="00B811AC" w:rsidRPr="00B36B5B" w:rsidRDefault="00B811AC" w:rsidP="00E2663E">
            <w:pPr>
              <w:rPr>
                <w:lang w:val="en-US"/>
              </w:rPr>
            </w:pPr>
            <w:r w:rsidRPr="00B36B5B">
              <w:t>NOTE:      Deployment of 30 MHz channel bandwidth for NTN SAN needs to be preceded by introduction of all applicable Tx RF, Rx RF, and demodulation requirements.</w:t>
            </w:r>
          </w:p>
        </w:tc>
      </w:tr>
    </w:tbl>
    <w:p w14:paraId="44B87CDC" w14:textId="77777777" w:rsidR="00B811AC" w:rsidRDefault="00B811AC" w:rsidP="00B811AC">
      <w:pPr>
        <w:rPr>
          <w:lang w:val="en-US"/>
        </w:rPr>
      </w:pPr>
    </w:p>
    <w:p w14:paraId="749AD85D" w14:textId="77777777" w:rsidR="00B811AC" w:rsidRPr="00B36B5B" w:rsidRDefault="00B811AC" w:rsidP="00B811AC">
      <w:pPr>
        <w:jc w:val="center"/>
        <w:rPr>
          <w:lang w:val="en-US"/>
        </w:rPr>
      </w:pPr>
      <w:r w:rsidRPr="00B36B5B">
        <w:rPr>
          <w:b/>
          <w:bCs/>
          <w:lang w:val="en-US"/>
        </w:rPr>
        <w:t xml:space="preserve">Table 5.3.5-2: </w:t>
      </w:r>
      <w:r w:rsidRPr="00B36B5B">
        <w:rPr>
          <w:b/>
          <w:bCs/>
          <w:i/>
          <w:iCs/>
          <w:lang w:val="en-US"/>
        </w:rPr>
        <w:t>SAN channel bandwidths</w:t>
      </w:r>
      <w:r w:rsidRPr="00B36B5B">
        <w:rPr>
          <w:b/>
          <w:bCs/>
          <w:lang w:val="en-US"/>
        </w:rPr>
        <w:t xml:space="preserve"> and SCS per </w:t>
      </w:r>
      <w:r w:rsidRPr="00B36B5B">
        <w:rPr>
          <w:b/>
          <w:bCs/>
          <w:i/>
          <w:iCs/>
          <w:lang w:val="en-US"/>
        </w:rPr>
        <w:t>operating band</w:t>
      </w:r>
      <w:r w:rsidRPr="00B36B5B">
        <w:rPr>
          <w:b/>
          <w:bCs/>
          <w:lang w:val="en-US"/>
        </w:rPr>
        <w:t xml:space="preserve"> in FR2-NTN</w:t>
      </w:r>
    </w:p>
    <w:tbl>
      <w:tblPr>
        <w:tblW w:w="8960" w:type="dxa"/>
        <w:jc w:val="center"/>
        <w:tblCellMar>
          <w:left w:w="0" w:type="dxa"/>
          <w:right w:w="0" w:type="dxa"/>
        </w:tblCellMar>
        <w:tblLook w:val="04A0" w:firstRow="1" w:lastRow="0" w:firstColumn="1" w:lastColumn="0" w:noHBand="0" w:noVBand="1"/>
      </w:tblPr>
      <w:tblGrid>
        <w:gridCol w:w="3113"/>
        <w:gridCol w:w="1198"/>
        <w:gridCol w:w="818"/>
        <w:gridCol w:w="1277"/>
        <w:gridCol w:w="1277"/>
        <w:gridCol w:w="1277"/>
      </w:tblGrid>
      <w:tr w:rsidR="00B811AC" w:rsidRPr="00B36B5B" w14:paraId="032FF10F" w14:textId="77777777" w:rsidTr="00E2663E">
        <w:trPr>
          <w:jc w:val="center"/>
        </w:trPr>
        <w:tc>
          <w:tcPr>
            <w:tcW w:w="312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36B5CD2" w14:textId="77777777" w:rsidR="00B811AC" w:rsidRPr="00B36B5B" w:rsidRDefault="00B811AC" w:rsidP="00E2663E">
            <w:pPr>
              <w:rPr>
                <w:lang w:val="fr-FR"/>
              </w:rPr>
            </w:pPr>
            <w:r w:rsidRPr="00B36B5B">
              <w:t>SAN Operating Band</w:t>
            </w:r>
          </w:p>
        </w:tc>
        <w:tc>
          <w:tcPr>
            <w:tcW w:w="120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8D4DA00" w14:textId="77777777" w:rsidR="00B811AC" w:rsidRPr="00B36B5B" w:rsidRDefault="00B811AC" w:rsidP="00E2663E">
            <w:pPr>
              <w:rPr>
                <w:lang w:val="fr-FR"/>
              </w:rPr>
            </w:pPr>
            <w:r w:rsidRPr="00B36B5B">
              <w:t>SCS (kHz)</w:t>
            </w:r>
          </w:p>
        </w:tc>
        <w:tc>
          <w:tcPr>
            <w:tcW w:w="4640" w:type="dxa"/>
            <w:gridSpan w:val="4"/>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8BC19A1" w14:textId="77777777" w:rsidR="00B811AC" w:rsidRPr="00B36B5B" w:rsidRDefault="00B811AC" w:rsidP="00E2663E">
            <w:pPr>
              <w:rPr>
                <w:lang w:val="fr-FR"/>
              </w:rPr>
            </w:pPr>
            <w:r w:rsidRPr="00B36B5B">
              <w:t>SAN channel bandwidth (MHz)</w:t>
            </w:r>
          </w:p>
        </w:tc>
      </w:tr>
      <w:tr w:rsidR="00B811AC" w:rsidRPr="00B36B5B" w14:paraId="4FC1463F"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613F8F6F" w14:textId="77777777" w:rsidR="00B811AC" w:rsidRPr="00B36B5B" w:rsidRDefault="00B811AC" w:rsidP="00E2663E">
            <w:pPr>
              <w:rPr>
                <w:lang w:val="fr-FR"/>
              </w:rPr>
            </w:pPr>
          </w:p>
        </w:tc>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5E6E7E00" w14:textId="77777777" w:rsidR="00B811AC" w:rsidRPr="00B36B5B" w:rsidRDefault="00B811AC" w:rsidP="00E2663E">
            <w:pPr>
              <w:rPr>
                <w:lang w:val="fr-FR"/>
              </w:rPr>
            </w:pP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FE4AD53" w14:textId="77777777" w:rsidR="00B811AC" w:rsidRPr="00B36B5B" w:rsidRDefault="00B811AC" w:rsidP="00E2663E">
            <w:pPr>
              <w:rPr>
                <w:lang w:val="fr-FR"/>
              </w:rPr>
            </w:pPr>
            <w:r w:rsidRPr="00B36B5B">
              <w:t>50</w:t>
            </w:r>
          </w:p>
          <w:p w14:paraId="12DA3580" w14:textId="77777777" w:rsidR="00B811AC" w:rsidRPr="00B36B5B" w:rsidRDefault="00B811AC" w:rsidP="00E2663E">
            <w:pPr>
              <w:rPr>
                <w:lang w:val="fr-FR"/>
              </w:rPr>
            </w:pPr>
            <w:r w:rsidRPr="00B36B5B">
              <w:t> </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8433C00" w14:textId="77777777" w:rsidR="00B811AC" w:rsidRPr="00B36B5B" w:rsidRDefault="00B811AC" w:rsidP="00E2663E">
            <w:pPr>
              <w:rPr>
                <w:lang w:val="fr-FR"/>
              </w:rPr>
            </w:pPr>
            <w:r w:rsidRPr="00B36B5B">
              <w:t>100</w:t>
            </w:r>
          </w:p>
          <w:p w14:paraId="2661B74D" w14:textId="77777777" w:rsidR="00B811AC" w:rsidRPr="00B36B5B" w:rsidRDefault="00B811AC" w:rsidP="00E2663E">
            <w:pPr>
              <w:rPr>
                <w:lang w:val="fr-FR"/>
              </w:rPr>
            </w:pPr>
            <w:r w:rsidRPr="00B36B5B">
              <w:t> </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DC1BCA6" w14:textId="77777777" w:rsidR="00B811AC" w:rsidRPr="00B36B5B" w:rsidRDefault="00B811AC" w:rsidP="00E2663E">
            <w:pPr>
              <w:rPr>
                <w:lang w:val="fr-FR"/>
              </w:rPr>
            </w:pPr>
            <w:r w:rsidRPr="00B36B5B">
              <w:t>200</w:t>
            </w:r>
          </w:p>
          <w:p w14:paraId="5C6EDE35" w14:textId="77777777" w:rsidR="00B811AC" w:rsidRPr="00B36B5B" w:rsidRDefault="00B811AC" w:rsidP="00E2663E">
            <w:pPr>
              <w:rPr>
                <w:lang w:val="fr-FR"/>
              </w:rPr>
            </w:pPr>
            <w:r w:rsidRPr="00B36B5B">
              <w:t> </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44F700C" w14:textId="77777777" w:rsidR="00B811AC" w:rsidRPr="00B36B5B" w:rsidRDefault="00B811AC" w:rsidP="00E2663E">
            <w:pPr>
              <w:rPr>
                <w:lang w:val="fr-FR"/>
              </w:rPr>
            </w:pPr>
            <w:r w:rsidRPr="00B36B5B">
              <w:t>400</w:t>
            </w:r>
          </w:p>
          <w:p w14:paraId="168A3934" w14:textId="77777777" w:rsidR="00B811AC" w:rsidRPr="00B36B5B" w:rsidRDefault="00B811AC" w:rsidP="00E2663E">
            <w:pPr>
              <w:rPr>
                <w:lang w:val="fr-FR"/>
              </w:rPr>
            </w:pPr>
            <w:r w:rsidRPr="00B36B5B">
              <w:t> </w:t>
            </w:r>
          </w:p>
        </w:tc>
      </w:tr>
      <w:tr w:rsidR="00B811AC" w:rsidRPr="00B36B5B" w14:paraId="53039798" w14:textId="77777777" w:rsidTr="00E2663E">
        <w:trPr>
          <w:jc w:val="center"/>
        </w:trPr>
        <w:tc>
          <w:tcPr>
            <w:tcW w:w="312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4B0CE3B" w14:textId="77777777" w:rsidR="00B811AC" w:rsidRPr="00B36B5B" w:rsidRDefault="00B811AC" w:rsidP="00E2663E">
            <w:pPr>
              <w:rPr>
                <w:lang w:val="fr-FR"/>
              </w:rPr>
            </w:pPr>
            <w:r w:rsidRPr="00B36B5B">
              <w:rPr>
                <w:lang w:val="fr-FR"/>
              </w:rPr>
              <w:t>n512</w:t>
            </w:r>
          </w:p>
          <w:p w14:paraId="4DE48420" w14:textId="77777777" w:rsidR="00B811AC" w:rsidRPr="00B36B5B" w:rsidRDefault="00B811AC" w:rsidP="00E2663E">
            <w:pPr>
              <w:rPr>
                <w:lang w:val="fr-FR"/>
              </w:rPr>
            </w:pPr>
            <w:r w:rsidRPr="00B36B5B">
              <w:t> </w:t>
            </w: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2AD9F88" w14:textId="77777777" w:rsidR="00B811AC" w:rsidRPr="00B36B5B" w:rsidRDefault="00B811AC" w:rsidP="00E2663E">
            <w:pPr>
              <w:rPr>
                <w:lang w:val="fr-FR"/>
              </w:rPr>
            </w:pPr>
            <w:r w:rsidRPr="00B36B5B">
              <w:t>60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9CE116D"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17F6774"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FB0935A"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4119EBE" w14:textId="77777777" w:rsidR="00B811AC" w:rsidRPr="00B36B5B" w:rsidRDefault="00B811AC" w:rsidP="00E2663E">
            <w:pPr>
              <w:rPr>
                <w:lang w:val="fr-FR"/>
              </w:rPr>
            </w:pPr>
            <w:r w:rsidRPr="00B36B5B">
              <w:t> </w:t>
            </w:r>
          </w:p>
        </w:tc>
      </w:tr>
      <w:tr w:rsidR="00B811AC" w:rsidRPr="00B36B5B" w14:paraId="739AA0AD"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4BDB8161" w14:textId="77777777" w:rsidR="00B811AC" w:rsidRPr="00B36B5B" w:rsidRDefault="00B811AC" w:rsidP="00E2663E">
            <w:pPr>
              <w:rPr>
                <w:lang w:val="fr-FR"/>
              </w:rPr>
            </w:pP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EFF33F0" w14:textId="77777777" w:rsidR="00B811AC" w:rsidRPr="00B36B5B" w:rsidRDefault="00B811AC" w:rsidP="00E2663E">
            <w:pPr>
              <w:rPr>
                <w:lang w:val="fr-FR"/>
              </w:rPr>
            </w:pPr>
            <w:r w:rsidRPr="00B36B5B">
              <w:t>120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F7865E3"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8E99E4B"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56A5B25"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C37613F" w14:textId="77777777" w:rsidR="00B811AC" w:rsidRPr="00B36B5B" w:rsidRDefault="00B811AC" w:rsidP="00E2663E">
            <w:pPr>
              <w:rPr>
                <w:lang w:val="fr-FR"/>
              </w:rPr>
            </w:pPr>
            <w:r w:rsidRPr="00B36B5B">
              <w:t>400</w:t>
            </w:r>
          </w:p>
        </w:tc>
      </w:tr>
      <w:tr w:rsidR="00B811AC" w:rsidRPr="00B36B5B" w14:paraId="6654BB3B" w14:textId="77777777" w:rsidTr="00E2663E">
        <w:trPr>
          <w:jc w:val="center"/>
        </w:trPr>
        <w:tc>
          <w:tcPr>
            <w:tcW w:w="312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E12F12E" w14:textId="77777777" w:rsidR="00B811AC" w:rsidRPr="00B36B5B" w:rsidRDefault="00B811AC" w:rsidP="00E2663E">
            <w:pPr>
              <w:rPr>
                <w:lang w:val="fr-FR"/>
              </w:rPr>
            </w:pPr>
            <w:r w:rsidRPr="00B36B5B">
              <w:t>n511</w:t>
            </w:r>
          </w:p>
          <w:p w14:paraId="07BB2D95" w14:textId="77777777" w:rsidR="00B811AC" w:rsidRPr="00B36B5B" w:rsidRDefault="00B811AC" w:rsidP="00E2663E">
            <w:pPr>
              <w:rPr>
                <w:lang w:val="fr-FR"/>
              </w:rPr>
            </w:pPr>
            <w:r w:rsidRPr="00B36B5B">
              <w:t> </w:t>
            </w: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2D065A0" w14:textId="77777777" w:rsidR="00B811AC" w:rsidRPr="00B36B5B" w:rsidRDefault="00B811AC" w:rsidP="00E2663E">
            <w:pPr>
              <w:rPr>
                <w:lang w:val="fr-FR"/>
              </w:rPr>
            </w:pPr>
            <w:r w:rsidRPr="00B36B5B">
              <w:t>60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FD78350"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9D58C40"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0723436"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849E7F7" w14:textId="77777777" w:rsidR="00B811AC" w:rsidRPr="00B36B5B" w:rsidRDefault="00B811AC" w:rsidP="00E2663E">
            <w:pPr>
              <w:rPr>
                <w:lang w:val="fr-FR"/>
              </w:rPr>
            </w:pPr>
            <w:r w:rsidRPr="00B36B5B">
              <w:t> </w:t>
            </w:r>
          </w:p>
        </w:tc>
      </w:tr>
      <w:tr w:rsidR="00B811AC" w:rsidRPr="00B36B5B" w14:paraId="5129DCF6"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5B9FB1BB" w14:textId="77777777" w:rsidR="00B811AC" w:rsidRPr="00B36B5B" w:rsidRDefault="00B811AC" w:rsidP="00E2663E">
            <w:pPr>
              <w:rPr>
                <w:lang w:val="fr-FR"/>
              </w:rPr>
            </w:pP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87230F9" w14:textId="77777777" w:rsidR="00B811AC" w:rsidRPr="00B36B5B" w:rsidRDefault="00B811AC" w:rsidP="00E2663E">
            <w:pPr>
              <w:rPr>
                <w:lang w:val="fr-FR"/>
              </w:rPr>
            </w:pPr>
            <w:r w:rsidRPr="00B36B5B">
              <w:t>120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FCD725B"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7A90C36"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B4656E5"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48082E2" w14:textId="77777777" w:rsidR="00B811AC" w:rsidRPr="00B36B5B" w:rsidRDefault="00B811AC" w:rsidP="00E2663E">
            <w:pPr>
              <w:rPr>
                <w:lang w:val="fr-FR"/>
              </w:rPr>
            </w:pPr>
            <w:r w:rsidRPr="00B36B5B">
              <w:t>400</w:t>
            </w:r>
          </w:p>
        </w:tc>
      </w:tr>
      <w:tr w:rsidR="00B811AC" w:rsidRPr="00B36B5B" w14:paraId="03BCED9A" w14:textId="77777777" w:rsidTr="00E2663E">
        <w:trPr>
          <w:jc w:val="center"/>
        </w:trPr>
        <w:tc>
          <w:tcPr>
            <w:tcW w:w="312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E0EA06F" w14:textId="77777777" w:rsidR="00B811AC" w:rsidRPr="00B36B5B" w:rsidRDefault="00B811AC" w:rsidP="00E2663E">
            <w:pPr>
              <w:rPr>
                <w:lang w:val="fr-FR"/>
              </w:rPr>
            </w:pPr>
            <w:r w:rsidRPr="00B36B5B">
              <w:t>n510</w:t>
            </w:r>
          </w:p>
          <w:p w14:paraId="222D9EB7" w14:textId="77777777" w:rsidR="00B811AC" w:rsidRPr="00B36B5B" w:rsidRDefault="00B811AC" w:rsidP="00E2663E">
            <w:pPr>
              <w:rPr>
                <w:lang w:val="fr-FR"/>
              </w:rPr>
            </w:pPr>
            <w:r w:rsidRPr="00B36B5B">
              <w:t> </w:t>
            </w: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B2E8488" w14:textId="77777777" w:rsidR="00B811AC" w:rsidRPr="00B36B5B" w:rsidRDefault="00B811AC" w:rsidP="00E2663E">
            <w:pPr>
              <w:rPr>
                <w:lang w:val="fr-FR"/>
              </w:rPr>
            </w:pPr>
            <w:r w:rsidRPr="00B36B5B">
              <w:t>60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29F3C22"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1D2BF51"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D024D88"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C6542B4" w14:textId="77777777" w:rsidR="00B811AC" w:rsidRPr="00B36B5B" w:rsidRDefault="00B811AC" w:rsidP="00E2663E">
            <w:pPr>
              <w:rPr>
                <w:lang w:val="fr-FR"/>
              </w:rPr>
            </w:pPr>
            <w:r w:rsidRPr="00B36B5B">
              <w:t> </w:t>
            </w:r>
          </w:p>
        </w:tc>
      </w:tr>
      <w:tr w:rsidR="00B811AC" w:rsidRPr="00B36B5B" w14:paraId="1C8B03B3"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01F3EA51" w14:textId="77777777" w:rsidR="00B811AC" w:rsidRPr="00B36B5B" w:rsidRDefault="00B811AC" w:rsidP="00E2663E">
            <w:pPr>
              <w:rPr>
                <w:lang w:val="fr-FR"/>
              </w:rPr>
            </w:pPr>
          </w:p>
        </w:tc>
        <w:tc>
          <w:tcPr>
            <w:tcW w:w="12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570CFD7" w14:textId="77777777" w:rsidR="00B811AC" w:rsidRPr="00B36B5B" w:rsidRDefault="00B811AC" w:rsidP="00E2663E">
            <w:pPr>
              <w:rPr>
                <w:lang w:val="fr-FR"/>
              </w:rPr>
            </w:pPr>
            <w:r w:rsidRPr="00B36B5B">
              <w:t>120</w:t>
            </w:r>
          </w:p>
        </w:tc>
        <w:tc>
          <w:tcPr>
            <w:tcW w:w="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3E2173D" w14:textId="77777777" w:rsidR="00B811AC" w:rsidRPr="00B36B5B" w:rsidRDefault="00B811AC" w:rsidP="00E2663E">
            <w:pPr>
              <w:rPr>
                <w:lang w:val="fr-FR"/>
              </w:rPr>
            </w:pPr>
            <w:r w:rsidRPr="00B36B5B">
              <w:t>50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3A26F78" w14:textId="77777777" w:rsidR="00B811AC" w:rsidRPr="00B36B5B" w:rsidRDefault="00B811AC" w:rsidP="00E2663E">
            <w:pPr>
              <w:rPr>
                <w:lang w:val="fr-FR"/>
              </w:rPr>
            </w:pPr>
            <w:r w:rsidRPr="00B36B5B">
              <w:t>100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99B23DD" w14:textId="77777777" w:rsidR="00B811AC" w:rsidRPr="00B36B5B" w:rsidRDefault="00B811AC" w:rsidP="00E2663E">
            <w:pPr>
              <w:rPr>
                <w:lang w:val="fr-FR"/>
              </w:rPr>
            </w:pPr>
            <w:r w:rsidRPr="00B36B5B">
              <w:t>200</w:t>
            </w:r>
          </w:p>
        </w:tc>
        <w:tc>
          <w:tcPr>
            <w:tcW w:w="12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FBBA3E3" w14:textId="77777777" w:rsidR="00B811AC" w:rsidRPr="00B36B5B" w:rsidRDefault="00B811AC" w:rsidP="00E2663E">
            <w:pPr>
              <w:rPr>
                <w:lang w:val="fr-FR"/>
              </w:rPr>
            </w:pPr>
            <w:r w:rsidRPr="00B36B5B">
              <w:t>400</w:t>
            </w:r>
          </w:p>
        </w:tc>
      </w:tr>
    </w:tbl>
    <w:p w14:paraId="1C19A167" w14:textId="77777777" w:rsidR="00B811AC" w:rsidRDefault="00B811AC" w:rsidP="00B811AC">
      <w:pPr>
        <w:rPr>
          <w:lang w:val="en-US"/>
        </w:rPr>
      </w:pPr>
    </w:p>
    <w:p w14:paraId="1E51A8D0" w14:textId="77777777" w:rsidR="00B811AC" w:rsidRDefault="00B811AC" w:rsidP="00B811AC">
      <w:pPr>
        <w:rPr>
          <w:lang w:val="en-US"/>
        </w:rPr>
      </w:pPr>
    </w:p>
    <w:p w14:paraId="3DC5F679" w14:textId="77777777" w:rsidR="00B811AC" w:rsidRDefault="00B811AC" w:rsidP="00B811AC">
      <w:pPr>
        <w:rPr>
          <w:lang w:val="en-US"/>
        </w:rPr>
      </w:pPr>
    </w:p>
    <w:p w14:paraId="6E8D61A9" w14:textId="77777777" w:rsidR="00B811AC" w:rsidRDefault="00B811AC" w:rsidP="00B811AC">
      <w:pPr>
        <w:rPr>
          <w:lang w:val="en-US"/>
        </w:rPr>
      </w:pPr>
    </w:p>
    <w:p w14:paraId="40E88B34" w14:textId="77777777" w:rsidR="00B811AC" w:rsidRDefault="00B811AC" w:rsidP="00B811AC">
      <w:pPr>
        <w:rPr>
          <w:lang w:val="en-US"/>
        </w:rPr>
      </w:pPr>
    </w:p>
    <w:p w14:paraId="343118A4" w14:textId="77777777" w:rsidR="00B811AC" w:rsidRDefault="00B811AC" w:rsidP="00B811AC">
      <w:pPr>
        <w:rPr>
          <w:lang w:val="en-US"/>
        </w:rPr>
      </w:pPr>
    </w:p>
    <w:p w14:paraId="5A8B21BF" w14:textId="77777777" w:rsidR="00B811AC" w:rsidRDefault="00B811AC" w:rsidP="00B811AC">
      <w:pPr>
        <w:jc w:val="center"/>
        <w:rPr>
          <w:b/>
          <w:bCs/>
          <w:lang w:val="en-US"/>
        </w:rPr>
      </w:pPr>
      <w:r w:rsidRPr="00B36B5B">
        <w:rPr>
          <w:b/>
          <w:bCs/>
          <w:lang w:val="en-US"/>
        </w:rPr>
        <w:t xml:space="preserve">Table 5.4.3.3-1: Applicable SS raster entries per </w:t>
      </w:r>
      <w:r w:rsidRPr="00B36B5B">
        <w:rPr>
          <w:b/>
          <w:bCs/>
          <w:i/>
          <w:iCs/>
          <w:lang w:val="en-US"/>
        </w:rPr>
        <w:t>operating band</w:t>
      </w:r>
      <w:r w:rsidRPr="00B36B5B">
        <w:rPr>
          <w:b/>
          <w:bCs/>
          <w:lang w:val="en-US"/>
        </w:rPr>
        <w:t xml:space="preserve"> (FR1-NTN)</w:t>
      </w:r>
    </w:p>
    <w:tbl>
      <w:tblPr>
        <w:tblW w:w="8720" w:type="dxa"/>
        <w:jc w:val="center"/>
        <w:tblCellMar>
          <w:left w:w="0" w:type="dxa"/>
          <w:right w:w="0" w:type="dxa"/>
        </w:tblCellMar>
        <w:tblLook w:val="04A0" w:firstRow="1" w:lastRow="0" w:firstColumn="1" w:lastColumn="0" w:noHBand="0" w:noVBand="1"/>
      </w:tblPr>
      <w:tblGrid>
        <w:gridCol w:w="2156"/>
        <w:gridCol w:w="2095"/>
        <w:gridCol w:w="1876"/>
        <w:gridCol w:w="2593"/>
      </w:tblGrid>
      <w:tr w:rsidR="00B811AC" w:rsidRPr="00B36B5B" w14:paraId="376ED821" w14:textId="77777777" w:rsidTr="00E2663E">
        <w:trPr>
          <w:jc w:val="center"/>
        </w:trPr>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69A71E2" w14:textId="77777777" w:rsidR="00B811AC" w:rsidRPr="00B36B5B" w:rsidRDefault="00B811AC" w:rsidP="00E2663E">
            <w:pPr>
              <w:jc w:val="center"/>
              <w:rPr>
                <w:lang w:val="fr-FR"/>
              </w:rPr>
            </w:pPr>
            <w:r w:rsidRPr="00B36B5B">
              <w:rPr>
                <w:lang w:val="fr-FR"/>
              </w:rPr>
              <w:t>SAN operating band</w:t>
            </w: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E0FA83F" w14:textId="77777777" w:rsidR="00B811AC" w:rsidRPr="00B36B5B" w:rsidRDefault="00B811AC" w:rsidP="00E2663E">
            <w:pPr>
              <w:jc w:val="center"/>
              <w:rPr>
                <w:lang w:val="fr-FR"/>
              </w:rPr>
            </w:pPr>
            <w:r w:rsidRPr="00B36B5B">
              <w:rPr>
                <w:lang w:val="fr-FR"/>
              </w:rPr>
              <w:t>SS Block SCS</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9B634C2" w14:textId="77777777" w:rsidR="00B811AC" w:rsidRPr="00B36B5B" w:rsidRDefault="00B811AC" w:rsidP="00E2663E">
            <w:pPr>
              <w:jc w:val="center"/>
              <w:rPr>
                <w:lang w:val="fr-FR"/>
              </w:rPr>
            </w:pPr>
            <w:r w:rsidRPr="00B36B5B">
              <w:rPr>
                <w:lang w:val="fr-FR"/>
              </w:rPr>
              <w:t>SS Block pattern</w:t>
            </w:r>
            <w:r w:rsidRPr="00B36B5B">
              <w:rPr>
                <w:lang w:val="fr-FR"/>
              </w:rPr>
              <w:br/>
              <w:t>(NOTE)</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E12AEF9" w14:textId="77777777" w:rsidR="00B811AC" w:rsidRPr="00B36B5B" w:rsidRDefault="00B811AC" w:rsidP="00E2663E">
            <w:pPr>
              <w:jc w:val="center"/>
              <w:rPr>
                <w:lang w:val="en-US"/>
              </w:rPr>
            </w:pPr>
            <w:r w:rsidRPr="00B36B5B">
              <w:rPr>
                <w:lang w:val="en-US"/>
              </w:rPr>
              <w:t>Range of GSCN</w:t>
            </w:r>
          </w:p>
          <w:p w14:paraId="1DCF5EA6" w14:textId="77777777" w:rsidR="00B811AC" w:rsidRPr="00B36B5B" w:rsidRDefault="00B811AC" w:rsidP="00E2663E">
            <w:pPr>
              <w:jc w:val="center"/>
              <w:rPr>
                <w:lang w:val="en-US"/>
              </w:rPr>
            </w:pPr>
            <w:r w:rsidRPr="00B36B5B">
              <w:rPr>
                <w:lang w:val="en-US"/>
              </w:rPr>
              <w:t>(First – &lt;Step size&gt; – Last)</w:t>
            </w:r>
          </w:p>
        </w:tc>
      </w:tr>
      <w:tr w:rsidR="00B811AC" w:rsidRPr="00B36B5B" w14:paraId="1704AC46" w14:textId="77777777" w:rsidTr="00E2663E">
        <w:trPr>
          <w:jc w:val="center"/>
        </w:trPr>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2662AF4" w14:textId="77777777" w:rsidR="00B811AC" w:rsidRPr="00B36B5B" w:rsidRDefault="00B811AC" w:rsidP="00E2663E">
            <w:pPr>
              <w:jc w:val="center"/>
              <w:rPr>
                <w:lang w:val="fr-FR"/>
              </w:rPr>
            </w:pPr>
            <w:r w:rsidRPr="00B36B5B">
              <w:rPr>
                <w:lang w:val="en-US"/>
              </w:rPr>
              <w:t>n256</w:t>
            </w: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48A98A0" w14:textId="77777777" w:rsidR="00B811AC" w:rsidRPr="00B36B5B" w:rsidRDefault="00B811AC" w:rsidP="00E2663E">
            <w:pPr>
              <w:jc w:val="center"/>
              <w:rPr>
                <w:lang w:val="fr-FR"/>
              </w:rPr>
            </w:pPr>
            <w:r w:rsidRPr="00B36B5B">
              <w:rPr>
                <w:lang w:val="en-US"/>
              </w:rPr>
              <w:t>15 kHz</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40DFEA1" w14:textId="77777777" w:rsidR="00B811AC" w:rsidRPr="00B36B5B" w:rsidRDefault="00B811AC" w:rsidP="00E2663E">
            <w:pPr>
              <w:jc w:val="center"/>
              <w:rPr>
                <w:lang w:val="fr-FR"/>
              </w:rPr>
            </w:pPr>
            <w:r w:rsidRPr="00B36B5B">
              <w:rPr>
                <w:lang w:val="en-US"/>
              </w:rPr>
              <w:t>Case A</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7EE2B6C" w14:textId="77777777" w:rsidR="00B811AC" w:rsidRPr="00B36B5B" w:rsidRDefault="00B811AC" w:rsidP="00E2663E">
            <w:pPr>
              <w:jc w:val="center"/>
              <w:rPr>
                <w:lang w:val="fr-FR"/>
              </w:rPr>
            </w:pPr>
            <w:r w:rsidRPr="00B36B5B">
              <w:rPr>
                <w:lang w:val="en-US"/>
              </w:rPr>
              <w:t>5429 – &lt;1&gt; – 5494</w:t>
            </w:r>
          </w:p>
        </w:tc>
      </w:tr>
      <w:tr w:rsidR="00B811AC" w:rsidRPr="00B36B5B" w14:paraId="163FEAC1" w14:textId="77777777" w:rsidTr="00E2663E">
        <w:trPr>
          <w:jc w:val="center"/>
        </w:trPr>
        <w:tc>
          <w:tcPr>
            <w:tcW w:w="216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951AB55" w14:textId="77777777" w:rsidR="00B811AC" w:rsidRPr="00B36B5B" w:rsidRDefault="00B811AC" w:rsidP="00E2663E">
            <w:pPr>
              <w:jc w:val="center"/>
              <w:rPr>
                <w:lang w:val="fr-FR"/>
              </w:rPr>
            </w:pPr>
            <w:r w:rsidRPr="00B36B5B">
              <w:rPr>
                <w:lang w:val="en-US"/>
              </w:rPr>
              <w:t>n255</w:t>
            </w:r>
          </w:p>
          <w:p w14:paraId="3D26B4AB" w14:textId="77777777" w:rsidR="00B811AC" w:rsidRPr="00B36B5B" w:rsidRDefault="00B811AC" w:rsidP="00E2663E">
            <w:pPr>
              <w:jc w:val="center"/>
              <w:rPr>
                <w:lang w:val="fr-FR"/>
              </w:rPr>
            </w:pPr>
            <w:r w:rsidRPr="00B36B5B">
              <w:rPr>
                <w:lang w:val="fr-FR"/>
              </w:rPr>
              <w:t> </w:t>
            </w: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0EDE754" w14:textId="77777777" w:rsidR="00B811AC" w:rsidRPr="00B36B5B" w:rsidRDefault="00B811AC" w:rsidP="00E2663E">
            <w:pPr>
              <w:jc w:val="center"/>
              <w:rPr>
                <w:lang w:val="fr-FR"/>
              </w:rPr>
            </w:pPr>
            <w:r w:rsidRPr="00B36B5B">
              <w:rPr>
                <w:lang w:val="en-US"/>
              </w:rPr>
              <w:t>15 kHz</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1D047E0" w14:textId="77777777" w:rsidR="00B811AC" w:rsidRPr="00B36B5B" w:rsidRDefault="00B811AC" w:rsidP="00E2663E">
            <w:pPr>
              <w:jc w:val="center"/>
              <w:rPr>
                <w:lang w:val="fr-FR"/>
              </w:rPr>
            </w:pPr>
            <w:r w:rsidRPr="00B36B5B">
              <w:rPr>
                <w:lang w:val="en-US"/>
              </w:rPr>
              <w:t>Case A</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E62255A" w14:textId="77777777" w:rsidR="00B811AC" w:rsidRPr="00B36B5B" w:rsidRDefault="00B811AC" w:rsidP="00E2663E">
            <w:pPr>
              <w:jc w:val="center"/>
              <w:rPr>
                <w:lang w:val="fr-FR"/>
              </w:rPr>
            </w:pPr>
            <w:r w:rsidRPr="00B36B5B">
              <w:rPr>
                <w:lang w:val="en-US"/>
              </w:rPr>
              <w:t>3818 – &lt;1&gt; – 3892</w:t>
            </w:r>
          </w:p>
        </w:tc>
      </w:tr>
      <w:tr w:rsidR="00B811AC" w:rsidRPr="00B36B5B" w14:paraId="276DF862"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2D1DA7BC" w14:textId="77777777" w:rsidR="00B811AC" w:rsidRPr="00B36B5B" w:rsidRDefault="00B811AC" w:rsidP="00E2663E">
            <w:pPr>
              <w:jc w:val="center"/>
              <w:rPr>
                <w:lang w:val="fr-FR"/>
              </w:rPr>
            </w:pP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5B8A4EC" w14:textId="77777777" w:rsidR="00B811AC" w:rsidRPr="00B36B5B" w:rsidRDefault="00B811AC" w:rsidP="00E2663E">
            <w:pPr>
              <w:jc w:val="center"/>
              <w:rPr>
                <w:lang w:val="fr-FR"/>
              </w:rPr>
            </w:pPr>
            <w:r w:rsidRPr="00B36B5B">
              <w:rPr>
                <w:lang w:val="en-US"/>
              </w:rPr>
              <w:t>30 kHz</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79BD277" w14:textId="77777777" w:rsidR="00B811AC" w:rsidRPr="00B36B5B" w:rsidRDefault="00B811AC" w:rsidP="00E2663E">
            <w:pPr>
              <w:jc w:val="center"/>
              <w:rPr>
                <w:lang w:val="fr-FR"/>
              </w:rPr>
            </w:pPr>
            <w:r w:rsidRPr="00B36B5B">
              <w:rPr>
                <w:lang w:val="en-US"/>
              </w:rPr>
              <w:t>Case B</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FE60C2D" w14:textId="77777777" w:rsidR="00B811AC" w:rsidRPr="00B36B5B" w:rsidRDefault="00B811AC" w:rsidP="00E2663E">
            <w:pPr>
              <w:jc w:val="center"/>
              <w:rPr>
                <w:lang w:val="fr-FR"/>
              </w:rPr>
            </w:pPr>
            <w:r w:rsidRPr="00B36B5B">
              <w:rPr>
                <w:lang w:val="en-US"/>
              </w:rPr>
              <w:t>3824 – &lt;1&gt; – 3886</w:t>
            </w:r>
          </w:p>
        </w:tc>
      </w:tr>
      <w:tr w:rsidR="00B811AC" w:rsidRPr="00B36B5B" w14:paraId="6570E995" w14:textId="77777777" w:rsidTr="00E2663E">
        <w:trPr>
          <w:jc w:val="center"/>
        </w:trPr>
        <w:tc>
          <w:tcPr>
            <w:tcW w:w="216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0DE9FDE" w14:textId="77777777" w:rsidR="00B811AC" w:rsidRPr="00B36B5B" w:rsidRDefault="00B811AC" w:rsidP="00E2663E">
            <w:pPr>
              <w:jc w:val="center"/>
              <w:rPr>
                <w:lang w:val="fr-FR"/>
              </w:rPr>
            </w:pPr>
            <w:r w:rsidRPr="00B36B5B">
              <w:rPr>
                <w:lang w:val="en-US"/>
              </w:rPr>
              <w:t>n254</w:t>
            </w:r>
          </w:p>
          <w:p w14:paraId="37A7E070" w14:textId="77777777" w:rsidR="00B811AC" w:rsidRPr="00B36B5B" w:rsidRDefault="00B811AC" w:rsidP="00E2663E">
            <w:pPr>
              <w:jc w:val="center"/>
              <w:rPr>
                <w:lang w:val="fr-FR"/>
              </w:rPr>
            </w:pPr>
            <w:r w:rsidRPr="00B36B5B">
              <w:t> </w:t>
            </w: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E5A0BE5" w14:textId="77777777" w:rsidR="00B811AC" w:rsidRPr="00B36B5B" w:rsidRDefault="00B811AC" w:rsidP="00E2663E">
            <w:pPr>
              <w:jc w:val="center"/>
              <w:rPr>
                <w:lang w:val="fr-FR"/>
              </w:rPr>
            </w:pPr>
            <w:r w:rsidRPr="00B36B5B">
              <w:rPr>
                <w:lang w:val="en-US"/>
              </w:rPr>
              <w:t>15 kHz</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F87168D" w14:textId="77777777" w:rsidR="00B811AC" w:rsidRPr="00B36B5B" w:rsidRDefault="00B811AC" w:rsidP="00E2663E">
            <w:pPr>
              <w:jc w:val="center"/>
              <w:rPr>
                <w:lang w:val="fr-FR"/>
              </w:rPr>
            </w:pPr>
            <w:r w:rsidRPr="00B36B5B">
              <w:rPr>
                <w:lang w:val="en-US"/>
              </w:rPr>
              <w:t>Case A</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C78E835" w14:textId="77777777" w:rsidR="00B811AC" w:rsidRPr="00B36B5B" w:rsidRDefault="00B811AC" w:rsidP="00E2663E">
            <w:pPr>
              <w:jc w:val="center"/>
              <w:rPr>
                <w:lang w:val="fr-FR"/>
              </w:rPr>
            </w:pPr>
            <w:r w:rsidRPr="00B36B5B">
              <w:rPr>
                <w:lang w:val="en-US"/>
              </w:rPr>
              <w:t>6215 – &lt;1&gt; – 6244</w:t>
            </w:r>
          </w:p>
        </w:tc>
      </w:tr>
      <w:tr w:rsidR="00B811AC" w:rsidRPr="00B36B5B" w14:paraId="3613780E" w14:textId="77777777" w:rsidTr="00E2663E">
        <w:trPr>
          <w:trHeight w:val="72"/>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37BDD90A" w14:textId="77777777" w:rsidR="00B811AC" w:rsidRPr="00B36B5B" w:rsidRDefault="00B811AC" w:rsidP="00E2663E">
            <w:pPr>
              <w:jc w:val="center"/>
              <w:rPr>
                <w:lang w:val="fr-FR"/>
              </w:rPr>
            </w:pPr>
          </w:p>
        </w:tc>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93C1B4B" w14:textId="77777777" w:rsidR="00B811AC" w:rsidRPr="00B36B5B" w:rsidRDefault="00B811AC" w:rsidP="00E2663E">
            <w:pPr>
              <w:jc w:val="center"/>
              <w:rPr>
                <w:lang w:val="fr-FR"/>
              </w:rPr>
            </w:pPr>
            <w:r w:rsidRPr="00B36B5B">
              <w:rPr>
                <w:lang w:val="en-US"/>
              </w:rPr>
              <w:t>30 kHz</w:t>
            </w:r>
          </w:p>
        </w:tc>
        <w:tc>
          <w:tcPr>
            <w:tcW w:w="188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1EFCABC" w14:textId="77777777" w:rsidR="00B811AC" w:rsidRPr="00B36B5B" w:rsidRDefault="00B811AC" w:rsidP="00E2663E">
            <w:pPr>
              <w:jc w:val="center"/>
              <w:rPr>
                <w:lang w:val="fr-FR"/>
              </w:rPr>
            </w:pPr>
            <w:r w:rsidRPr="00B36B5B">
              <w:rPr>
                <w:lang w:val="en-US"/>
              </w:rPr>
              <w:t>Case C</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7417ADE" w14:textId="77777777" w:rsidR="00B811AC" w:rsidRPr="00B36B5B" w:rsidRDefault="00B811AC" w:rsidP="00E2663E">
            <w:pPr>
              <w:jc w:val="center"/>
              <w:rPr>
                <w:lang w:val="fr-FR"/>
              </w:rPr>
            </w:pPr>
            <w:r w:rsidRPr="00B36B5B">
              <w:rPr>
                <w:lang w:val="en-US"/>
              </w:rPr>
              <w:t>6218 – &lt;1&gt; – 6241</w:t>
            </w:r>
          </w:p>
        </w:tc>
      </w:tr>
      <w:tr w:rsidR="00B811AC" w:rsidRPr="00B36B5B" w14:paraId="052EEEFB" w14:textId="77777777" w:rsidTr="00E2663E">
        <w:trPr>
          <w:jc w:val="center"/>
        </w:trPr>
        <w:tc>
          <w:tcPr>
            <w:tcW w:w="8720" w:type="dxa"/>
            <w:gridSpan w:val="4"/>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3F19006" w14:textId="77777777" w:rsidR="00B811AC" w:rsidRPr="00B36B5B" w:rsidRDefault="00B811AC" w:rsidP="00E2663E">
            <w:pPr>
              <w:rPr>
                <w:lang w:val="en-US"/>
              </w:rPr>
            </w:pPr>
            <w:r w:rsidRPr="00B36B5B">
              <w:rPr>
                <w:lang w:val="en-US"/>
              </w:rPr>
              <w:t>NOTE:      SS Block pattern is defined in clause 4.1 in TS 38.213 [7].</w:t>
            </w:r>
          </w:p>
        </w:tc>
      </w:tr>
    </w:tbl>
    <w:p w14:paraId="7492BA85" w14:textId="77777777" w:rsidR="00B811AC" w:rsidRDefault="00B811AC" w:rsidP="00B811AC">
      <w:pPr>
        <w:jc w:val="center"/>
        <w:rPr>
          <w:lang w:val="en-US"/>
        </w:rPr>
      </w:pPr>
    </w:p>
    <w:p w14:paraId="3C0A6805" w14:textId="77777777" w:rsidR="00B811AC" w:rsidRDefault="00B811AC" w:rsidP="00B811AC">
      <w:pPr>
        <w:jc w:val="center"/>
        <w:rPr>
          <w:b/>
          <w:bCs/>
          <w:lang w:val="en-US"/>
        </w:rPr>
      </w:pPr>
      <w:r w:rsidRPr="00B36B5B">
        <w:rPr>
          <w:b/>
          <w:bCs/>
          <w:lang w:val="en-US"/>
        </w:rPr>
        <w:t xml:space="preserve">Table 5.4.3.3-2: Applicable SS raster entries per </w:t>
      </w:r>
      <w:r w:rsidRPr="00B36B5B">
        <w:rPr>
          <w:b/>
          <w:bCs/>
          <w:i/>
          <w:iCs/>
          <w:lang w:val="en-US"/>
        </w:rPr>
        <w:t>operating band</w:t>
      </w:r>
      <w:r w:rsidRPr="00B36B5B">
        <w:rPr>
          <w:b/>
          <w:bCs/>
          <w:lang w:val="en-US"/>
        </w:rPr>
        <w:t xml:space="preserve"> (FR2-NTN)</w:t>
      </w:r>
    </w:p>
    <w:tbl>
      <w:tblPr>
        <w:tblW w:w="8680" w:type="dxa"/>
        <w:jc w:val="center"/>
        <w:tblCellMar>
          <w:left w:w="0" w:type="dxa"/>
          <w:right w:w="0" w:type="dxa"/>
        </w:tblCellMar>
        <w:tblLook w:val="04A0" w:firstRow="1" w:lastRow="0" w:firstColumn="1" w:lastColumn="0" w:noHBand="0" w:noVBand="1"/>
      </w:tblPr>
      <w:tblGrid>
        <w:gridCol w:w="2100"/>
        <w:gridCol w:w="2160"/>
        <w:gridCol w:w="1820"/>
        <w:gridCol w:w="2600"/>
      </w:tblGrid>
      <w:tr w:rsidR="00B811AC" w:rsidRPr="00B36B5B" w14:paraId="2175D322" w14:textId="77777777" w:rsidTr="00E2663E">
        <w:trPr>
          <w:jc w:val="center"/>
        </w:trPr>
        <w:tc>
          <w:tcPr>
            <w:tcW w:w="21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6454A46" w14:textId="77777777" w:rsidR="00B811AC" w:rsidRPr="00B36B5B" w:rsidRDefault="00B811AC" w:rsidP="00E2663E">
            <w:pPr>
              <w:jc w:val="center"/>
              <w:rPr>
                <w:lang w:val="fr-FR"/>
              </w:rPr>
            </w:pPr>
            <w:r w:rsidRPr="00B36B5B">
              <w:rPr>
                <w:lang w:val="fr-FR"/>
              </w:rPr>
              <w:t>SAN operating band</w:t>
            </w: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B3F640D" w14:textId="77777777" w:rsidR="00B811AC" w:rsidRPr="00B36B5B" w:rsidRDefault="00B811AC" w:rsidP="00E2663E">
            <w:pPr>
              <w:jc w:val="center"/>
              <w:rPr>
                <w:lang w:val="fr-FR"/>
              </w:rPr>
            </w:pPr>
            <w:r w:rsidRPr="00B36B5B">
              <w:rPr>
                <w:lang w:val="fr-FR"/>
              </w:rPr>
              <w:t>SS Block SCS</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9EE340B" w14:textId="77777777" w:rsidR="00B811AC" w:rsidRPr="00B36B5B" w:rsidRDefault="00B811AC" w:rsidP="00E2663E">
            <w:pPr>
              <w:jc w:val="center"/>
              <w:rPr>
                <w:lang w:val="fr-FR"/>
              </w:rPr>
            </w:pPr>
            <w:r w:rsidRPr="00B36B5B">
              <w:rPr>
                <w:lang w:val="fr-FR"/>
              </w:rPr>
              <w:t>SS Block pattern</w:t>
            </w:r>
            <w:r w:rsidRPr="00B36B5B">
              <w:rPr>
                <w:lang w:val="fr-FR"/>
              </w:rPr>
              <w:br/>
              <w:t>(NOTE)</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24F645C" w14:textId="77777777" w:rsidR="00B811AC" w:rsidRPr="00B36B5B" w:rsidRDefault="00B811AC" w:rsidP="00E2663E">
            <w:pPr>
              <w:jc w:val="center"/>
              <w:rPr>
                <w:lang w:val="en-US"/>
              </w:rPr>
            </w:pPr>
            <w:r w:rsidRPr="00B36B5B">
              <w:rPr>
                <w:lang w:val="en-US"/>
              </w:rPr>
              <w:t>Range of GSCN</w:t>
            </w:r>
          </w:p>
          <w:p w14:paraId="2AC9F983" w14:textId="77777777" w:rsidR="00B811AC" w:rsidRPr="00B36B5B" w:rsidRDefault="00B811AC" w:rsidP="00E2663E">
            <w:pPr>
              <w:jc w:val="center"/>
              <w:rPr>
                <w:lang w:val="en-US"/>
              </w:rPr>
            </w:pPr>
            <w:r w:rsidRPr="00B36B5B">
              <w:rPr>
                <w:lang w:val="en-US"/>
              </w:rPr>
              <w:t>(First – &lt;Step size&gt; – Last)</w:t>
            </w:r>
          </w:p>
        </w:tc>
      </w:tr>
      <w:tr w:rsidR="00B811AC" w:rsidRPr="00B36B5B" w14:paraId="58256698" w14:textId="77777777" w:rsidTr="00E2663E">
        <w:trPr>
          <w:jc w:val="center"/>
        </w:trPr>
        <w:tc>
          <w:tcPr>
            <w:tcW w:w="210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40319033" w14:textId="77777777" w:rsidR="00B811AC" w:rsidRPr="00B36B5B" w:rsidRDefault="00B811AC" w:rsidP="00E2663E">
            <w:pPr>
              <w:jc w:val="center"/>
              <w:rPr>
                <w:lang w:val="fr-FR"/>
              </w:rPr>
            </w:pPr>
            <w:r w:rsidRPr="00B36B5B">
              <w:rPr>
                <w:lang w:val="fr-FR"/>
              </w:rPr>
              <w:t>n512</w:t>
            </w:r>
          </w:p>
          <w:p w14:paraId="4875CDFE" w14:textId="77777777" w:rsidR="00B811AC" w:rsidRPr="00B36B5B" w:rsidRDefault="00B811AC" w:rsidP="00E2663E">
            <w:pPr>
              <w:jc w:val="center"/>
              <w:rPr>
                <w:lang w:val="fr-FR"/>
              </w:rPr>
            </w:pPr>
            <w:r w:rsidRPr="00B36B5B">
              <w:rPr>
                <w:lang w:val="fr-FR"/>
              </w:rPr>
              <w:t> </w:t>
            </w: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A6C5E77" w14:textId="77777777" w:rsidR="00B811AC" w:rsidRPr="00B36B5B" w:rsidRDefault="00B811AC" w:rsidP="00E2663E">
            <w:pPr>
              <w:jc w:val="center"/>
              <w:rPr>
                <w:lang w:val="fr-FR"/>
              </w:rPr>
            </w:pPr>
            <w:r w:rsidRPr="00B36B5B">
              <w:rPr>
                <w:lang w:val="fr-FR"/>
              </w:rPr>
              <w:t>120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A70E939" w14:textId="77777777" w:rsidR="00B811AC" w:rsidRPr="00B36B5B" w:rsidRDefault="00B811AC" w:rsidP="00E2663E">
            <w:pPr>
              <w:jc w:val="center"/>
              <w:rPr>
                <w:lang w:val="fr-FR"/>
              </w:rPr>
            </w:pPr>
            <w:r w:rsidRPr="00B36B5B">
              <w:rPr>
                <w:lang w:val="fr-FR"/>
              </w:rPr>
              <w:t>Case D</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8B0226C" w14:textId="77777777" w:rsidR="00B811AC" w:rsidRPr="00B36B5B" w:rsidRDefault="00B811AC" w:rsidP="00E2663E">
            <w:pPr>
              <w:jc w:val="center"/>
              <w:rPr>
                <w:lang w:val="fr-FR"/>
              </w:rPr>
            </w:pPr>
            <w:r w:rsidRPr="00B36B5B">
              <w:rPr>
                <w:lang w:val="fr-FR"/>
              </w:rPr>
              <w:t>1744</w:t>
            </w:r>
            <w:r w:rsidRPr="00B36B5B">
              <w:rPr>
                <w:lang w:val="en-US"/>
              </w:rPr>
              <w:t>8</w:t>
            </w:r>
            <w:r w:rsidRPr="00B36B5B">
              <w:rPr>
                <w:lang w:val="fr-FR"/>
              </w:rPr>
              <w:t xml:space="preserve"> – &lt;12&gt; – 1942</w:t>
            </w:r>
            <w:r w:rsidRPr="00B36B5B">
              <w:rPr>
                <w:lang w:val="en-US"/>
              </w:rPr>
              <w:t>8</w:t>
            </w:r>
          </w:p>
        </w:tc>
      </w:tr>
      <w:tr w:rsidR="00B811AC" w:rsidRPr="00B36B5B" w14:paraId="616AEA58"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2DDDBB7F" w14:textId="77777777" w:rsidR="00B811AC" w:rsidRPr="00B36B5B" w:rsidRDefault="00B811AC" w:rsidP="00E2663E">
            <w:pPr>
              <w:jc w:val="center"/>
              <w:rPr>
                <w:lang w:val="fr-FR"/>
              </w:rPr>
            </w:pP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E6ECEA8" w14:textId="77777777" w:rsidR="00B811AC" w:rsidRPr="00B36B5B" w:rsidRDefault="00B811AC" w:rsidP="00E2663E">
            <w:pPr>
              <w:jc w:val="center"/>
              <w:rPr>
                <w:lang w:val="fr-FR"/>
              </w:rPr>
            </w:pPr>
            <w:r w:rsidRPr="00B36B5B">
              <w:rPr>
                <w:lang w:val="fr-FR"/>
              </w:rPr>
              <w:t>240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BFABC80" w14:textId="77777777" w:rsidR="00B811AC" w:rsidRPr="00B36B5B" w:rsidRDefault="00B811AC" w:rsidP="00E2663E">
            <w:pPr>
              <w:jc w:val="center"/>
              <w:rPr>
                <w:lang w:val="fr-FR"/>
              </w:rPr>
            </w:pPr>
            <w:r w:rsidRPr="00B36B5B">
              <w:rPr>
                <w:lang w:val="fr-FR"/>
              </w:rPr>
              <w:t>Case E</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D1E608E" w14:textId="77777777" w:rsidR="00B811AC" w:rsidRPr="00B36B5B" w:rsidRDefault="00B811AC" w:rsidP="00E2663E">
            <w:pPr>
              <w:jc w:val="center"/>
              <w:rPr>
                <w:lang w:val="fr-FR"/>
              </w:rPr>
            </w:pPr>
            <w:r w:rsidRPr="00B36B5B">
              <w:rPr>
                <w:lang w:val="fr-FR"/>
              </w:rPr>
              <w:t>174</w:t>
            </w:r>
            <w:r w:rsidRPr="00B36B5B">
              <w:rPr>
                <w:lang w:val="en-US"/>
              </w:rPr>
              <w:t xml:space="preserve">72 </w:t>
            </w:r>
            <w:r w:rsidRPr="00B36B5B">
              <w:rPr>
                <w:lang w:val="fr-FR"/>
              </w:rPr>
              <w:t>– &lt;24&gt; – 194</w:t>
            </w:r>
            <w:r w:rsidRPr="00B36B5B">
              <w:rPr>
                <w:lang w:val="en-US"/>
              </w:rPr>
              <w:t>16</w:t>
            </w:r>
          </w:p>
        </w:tc>
      </w:tr>
      <w:tr w:rsidR="00B811AC" w:rsidRPr="00B36B5B" w14:paraId="25188C52" w14:textId="77777777" w:rsidTr="00E2663E">
        <w:trPr>
          <w:jc w:val="center"/>
        </w:trPr>
        <w:tc>
          <w:tcPr>
            <w:tcW w:w="210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5DAD2C1A" w14:textId="77777777" w:rsidR="00B811AC" w:rsidRPr="00B36B5B" w:rsidRDefault="00B811AC" w:rsidP="00E2663E">
            <w:pPr>
              <w:jc w:val="center"/>
              <w:rPr>
                <w:lang w:val="fr-FR"/>
              </w:rPr>
            </w:pPr>
            <w:r w:rsidRPr="00B36B5B">
              <w:rPr>
                <w:lang w:val="fr-FR"/>
              </w:rPr>
              <w:t>n511</w:t>
            </w:r>
          </w:p>
          <w:p w14:paraId="5781BE21" w14:textId="77777777" w:rsidR="00B811AC" w:rsidRPr="00B36B5B" w:rsidRDefault="00B811AC" w:rsidP="00E2663E">
            <w:pPr>
              <w:jc w:val="center"/>
              <w:rPr>
                <w:lang w:val="fr-FR"/>
              </w:rPr>
            </w:pPr>
            <w:r w:rsidRPr="00B36B5B">
              <w:rPr>
                <w:lang w:val="fr-FR"/>
              </w:rPr>
              <w:t> </w:t>
            </w: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767EC47" w14:textId="77777777" w:rsidR="00B811AC" w:rsidRPr="00B36B5B" w:rsidRDefault="00B811AC" w:rsidP="00E2663E">
            <w:pPr>
              <w:jc w:val="center"/>
              <w:rPr>
                <w:lang w:val="fr-FR"/>
              </w:rPr>
            </w:pPr>
            <w:r w:rsidRPr="00B36B5B">
              <w:rPr>
                <w:lang w:val="fr-FR"/>
              </w:rPr>
              <w:t>120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8E03609" w14:textId="77777777" w:rsidR="00B811AC" w:rsidRPr="00B36B5B" w:rsidRDefault="00B811AC" w:rsidP="00E2663E">
            <w:pPr>
              <w:jc w:val="center"/>
              <w:rPr>
                <w:lang w:val="fr-FR"/>
              </w:rPr>
            </w:pPr>
            <w:r w:rsidRPr="00B36B5B">
              <w:rPr>
                <w:lang w:val="fr-FR"/>
              </w:rPr>
              <w:t>Case D</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C85D3BC" w14:textId="77777777" w:rsidR="00B811AC" w:rsidRPr="00B36B5B" w:rsidRDefault="00B811AC" w:rsidP="00E2663E">
            <w:pPr>
              <w:jc w:val="center"/>
              <w:rPr>
                <w:lang w:val="fr-FR"/>
              </w:rPr>
            </w:pPr>
            <w:r w:rsidRPr="00B36B5B">
              <w:rPr>
                <w:lang w:val="fr-FR"/>
              </w:rPr>
              <w:t>1744</w:t>
            </w:r>
            <w:r w:rsidRPr="00B36B5B">
              <w:rPr>
                <w:lang w:val="en-US"/>
              </w:rPr>
              <w:t>8</w:t>
            </w:r>
            <w:r w:rsidRPr="00B36B5B">
              <w:rPr>
                <w:lang w:val="fr-FR"/>
              </w:rPr>
              <w:t xml:space="preserve"> – &lt;12&gt; – 1942</w:t>
            </w:r>
            <w:r w:rsidRPr="00B36B5B">
              <w:rPr>
                <w:lang w:val="en-US"/>
              </w:rPr>
              <w:t>8</w:t>
            </w:r>
          </w:p>
        </w:tc>
      </w:tr>
      <w:tr w:rsidR="00B811AC" w:rsidRPr="00B36B5B" w14:paraId="062D7964"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39CBE208" w14:textId="77777777" w:rsidR="00B811AC" w:rsidRPr="00B36B5B" w:rsidRDefault="00B811AC" w:rsidP="00E2663E">
            <w:pPr>
              <w:jc w:val="center"/>
              <w:rPr>
                <w:lang w:val="fr-FR"/>
              </w:rPr>
            </w:pP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DAB283E" w14:textId="77777777" w:rsidR="00B811AC" w:rsidRPr="00B36B5B" w:rsidRDefault="00B811AC" w:rsidP="00E2663E">
            <w:pPr>
              <w:jc w:val="center"/>
              <w:rPr>
                <w:lang w:val="fr-FR"/>
              </w:rPr>
            </w:pPr>
            <w:r w:rsidRPr="00B36B5B">
              <w:rPr>
                <w:lang w:val="fr-FR"/>
              </w:rPr>
              <w:t>240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A33BC7A" w14:textId="77777777" w:rsidR="00B811AC" w:rsidRPr="00B36B5B" w:rsidRDefault="00B811AC" w:rsidP="00E2663E">
            <w:pPr>
              <w:jc w:val="center"/>
              <w:rPr>
                <w:lang w:val="fr-FR"/>
              </w:rPr>
            </w:pPr>
            <w:r w:rsidRPr="00B36B5B">
              <w:rPr>
                <w:lang w:val="fr-FR"/>
              </w:rPr>
              <w:t>Case E</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DD241A6" w14:textId="77777777" w:rsidR="00B811AC" w:rsidRPr="00B36B5B" w:rsidRDefault="00B811AC" w:rsidP="00E2663E">
            <w:pPr>
              <w:jc w:val="center"/>
              <w:rPr>
                <w:lang w:val="fr-FR"/>
              </w:rPr>
            </w:pPr>
            <w:r w:rsidRPr="00B36B5B">
              <w:rPr>
                <w:lang w:val="fr-FR"/>
              </w:rPr>
              <w:t>174</w:t>
            </w:r>
            <w:r w:rsidRPr="00B36B5B">
              <w:rPr>
                <w:lang w:val="en-US"/>
              </w:rPr>
              <w:t xml:space="preserve">72 </w:t>
            </w:r>
            <w:r w:rsidRPr="00B36B5B">
              <w:rPr>
                <w:lang w:val="fr-FR"/>
              </w:rPr>
              <w:t>– &lt;24&gt; – 194</w:t>
            </w:r>
            <w:r w:rsidRPr="00B36B5B">
              <w:rPr>
                <w:lang w:val="en-US"/>
              </w:rPr>
              <w:t>16</w:t>
            </w:r>
          </w:p>
        </w:tc>
      </w:tr>
      <w:tr w:rsidR="00B811AC" w:rsidRPr="00B36B5B" w14:paraId="1752A173" w14:textId="77777777" w:rsidTr="00E2663E">
        <w:trPr>
          <w:jc w:val="center"/>
        </w:trPr>
        <w:tc>
          <w:tcPr>
            <w:tcW w:w="2100" w:type="dxa"/>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9969D04" w14:textId="77777777" w:rsidR="00B811AC" w:rsidRPr="00B36B5B" w:rsidRDefault="00B811AC" w:rsidP="00E2663E">
            <w:pPr>
              <w:jc w:val="center"/>
              <w:rPr>
                <w:lang w:val="fr-FR"/>
              </w:rPr>
            </w:pPr>
            <w:r w:rsidRPr="00B36B5B">
              <w:rPr>
                <w:lang w:val="fr-FR"/>
              </w:rPr>
              <w:t>n510</w:t>
            </w:r>
          </w:p>
          <w:p w14:paraId="421251F5" w14:textId="77777777" w:rsidR="00B811AC" w:rsidRPr="00B36B5B" w:rsidRDefault="00B811AC" w:rsidP="00E2663E">
            <w:pPr>
              <w:jc w:val="center"/>
              <w:rPr>
                <w:lang w:val="fr-FR"/>
              </w:rPr>
            </w:pPr>
            <w:r w:rsidRPr="00B36B5B">
              <w:rPr>
                <w:lang w:val="fr-FR"/>
              </w:rPr>
              <w:t> </w:t>
            </w: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3DF03FC" w14:textId="77777777" w:rsidR="00B811AC" w:rsidRPr="00B36B5B" w:rsidRDefault="00B811AC" w:rsidP="00E2663E">
            <w:pPr>
              <w:jc w:val="center"/>
              <w:rPr>
                <w:lang w:val="fr-FR"/>
              </w:rPr>
            </w:pPr>
            <w:r w:rsidRPr="00B36B5B">
              <w:rPr>
                <w:lang w:val="fr-FR"/>
              </w:rPr>
              <w:t>120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DA8CE8A" w14:textId="77777777" w:rsidR="00B811AC" w:rsidRPr="00B36B5B" w:rsidRDefault="00B811AC" w:rsidP="00E2663E">
            <w:pPr>
              <w:jc w:val="center"/>
              <w:rPr>
                <w:lang w:val="fr-FR"/>
              </w:rPr>
            </w:pPr>
            <w:r w:rsidRPr="00B36B5B">
              <w:rPr>
                <w:lang w:val="fr-FR"/>
              </w:rPr>
              <w:t>Case D</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0083E81" w14:textId="77777777" w:rsidR="00B811AC" w:rsidRPr="00B36B5B" w:rsidRDefault="00B811AC" w:rsidP="00E2663E">
            <w:pPr>
              <w:jc w:val="center"/>
              <w:rPr>
                <w:lang w:val="fr-FR"/>
              </w:rPr>
            </w:pPr>
            <w:r w:rsidRPr="00B36B5B">
              <w:rPr>
                <w:lang w:val="fr-FR"/>
              </w:rPr>
              <w:t>1744</w:t>
            </w:r>
            <w:r w:rsidRPr="00B36B5B">
              <w:rPr>
                <w:lang w:val="en-US"/>
              </w:rPr>
              <w:t>8</w:t>
            </w:r>
            <w:r w:rsidRPr="00B36B5B">
              <w:rPr>
                <w:lang w:val="fr-FR"/>
              </w:rPr>
              <w:t xml:space="preserve"> – &lt;12&gt; – 1942</w:t>
            </w:r>
            <w:r w:rsidRPr="00B36B5B">
              <w:rPr>
                <w:lang w:val="en-US"/>
              </w:rPr>
              <w:t>8</w:t>
            </w:r>
          </w:p>
        </w:tc>
      </w:tr>
      <w:tr w:rsidR="00B811AC" w:rsidRPr="00B36B5B" w14:paraId="095044D8" w14:textId="77777777" w:rsidTr="00E2663E">
        <w:trPr>
          <w:jc w:val="center"/>
        </w:trPr>
        <w:tc>
          <w:tcPr>
            <w:tcW w:w="0" w:type="auto"/>
            <w:vMerge/>
            <w:tcBorders>
              <w:top w:val="single" w:sz="8" w:space="0" w:color="242A75"/>
              <w:left w:val="single" w:sz="8" w:space="0" w:color="242A75"/>
              <w:bottom w:val="single" w:sz="8" w:space="0" w:color="242A75"/>
              <w:right w:val="single" w:sz="8" w:space="0" w:color="242A75"/>
            </w:tcBorders>
            <w:vAlign w:val="center"/>
            <w:hideMark/>
          </w:tcPr>
          <w:p w14:paraId="5808704C" w14:textId="77777777" w:rsidR="00B811AC" w:rsidRPr="00B36B5B" w:rsidRDefault="00B811AC" w:rsidP="00E2663E">
            <w:pPr>
              <w:jc w:val="center"/>
              <w:rPr>
                <w:lang w:val="fr-FR"/>
              </w:rPr>
            </w:pPr>
          </w:p>
        </w:tc>
        <w:tc>
          <w:tcPr>
            <w:tcW w:w="216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6C9044D" w14:textId="77777777" w:rsidR="00B811AC" w:rsidRPr="00B36B5B" w:rsidRDefault="00B811AC" w:rsidP="00E2663E">
            <w:pPr>
              <w:jc w:val="center"/>
              <w:rPr>
                <w:lang w:val="fr-FR"/>
              </w:rPr>
            </w:pPr>
            <w:r w:rsidRPr="00B36B5B">
              <w:rPr>
                <w:lang w:val="fr-FR"/>
              </w:rPr>
              <w:t>240 kHz</w:t>
            </w:r>
          </w:p>
        </w:tc>
        <w:tc>
          <w:tcPr>
            <w:tcW w:w="182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8B6DF00" w14:textId="77777777" w:rsidR="00B811AC" w:rsidRPr="00B36B5B" w:rsidRDefault="00B811AC" w:rsidP="00E2663E">
            <w:pPr>
              <w:jc w:val="center"/>
              <w:rPr>
                <w:lang w:val="fr-FR"/>
              </w:rPr>
            </w:pPr>
            <w:r w:rsidRPr="00B36B5B">
              <w:rPr>
                <w:lang w:val="fr-FR"/>
              </w:rPr>
              <w:t>Case E</w:t>
            </w:r>
          </w:p>
        </w:tc>
        <w:tc>
          <w:tcPr>
            <w:tcW w:w="2600" w:type="dxa"/>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A960BD2" w14:textId="77777777" w:rsidR="00B811AC" w:rsidRPr="00B36B5B" w:rsidRDefault="00B811AC" w:rsidP="00E2663E">
            <w:pPr>
              <w:jc w:val="center"/>
              <w:rPr>
                <w:lang w:val="fr-FR"/>
              </w:rPr>
            </w:pPr>
            <w:r w:rsidRPr="00B36B5B">
              <w:rPr>
                <w:lang w:val="fr-FR"/>
              </w:rPr>
              <w:t>174</w:t>
            </w:r>
            <w:r w:rsidRPr="00B36B5B">
              <w:rPr>
                <w:lang w:val="en-US"/>
              </w:rPr>
              <w:t xml:space="preserve">72 </w:t>
            </w:r>
            <w:r w:rsidRPr="00B36B5B">
              <w:rPr>
                <w:lang w:val="fr-FR"/>
              </w:rPr>
              <w:t>– &lt;24&gt; – 194</w:t>
            </w:r>
            <w:r w:rsidRPr="00B36B5B">
              <w:rPr>
                <w:lang w:val="en-US"/>
              </w:rPr>
              <w:t>16</w:t>
            </w:r>
          </w:p>
        </w:tc>
      </w:tr>
      <w:tr w:rsidR="00B811AC" w:rsidRPr="00B36B5B" w14:paraId="794CC6B6" w14:textId="77777777" w:rsidTr="00E2663E">
        <w:trPr>
          <w:jc w:val="center"/>
        </w:trPr>
        <w:tc>
          <w:tcPr>
            <w:tcW w:w="8680" w:type="dxa"/>
            <w:gridSpan w:val="4"/>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76DC5DE" w14:textId="77777777" w:rsidR="00B811AC" w:rsidRPr="00B36B5B" w:rsidRDefault="00B811AC" w:rsidP="00E2663E">
            <w:pPr>
              <w:rPr>
                <w:lang w:val="en-US"/>
              </w:rPr>
            </w:pPr>
            <w:r w:rsidRPr="00B36B5B">
              <w:rPr>
                <w:lang w:val="en-US"/>
              </w:rPr>
              <w:t>NOTE:      SS Block pattern is defined in section 4.1 in TS 38.213 [7].</w:t>
            </w:r>
          </w:p>
        </w:tc>
      </w:tr>
    </w:tbl>
    <w:p w14:paraId="117037FF" w14:textId="42619AAA" w:rsidR="00B811AC" w:rsidRDefault="00B811AC" w:rsidP="00B811AC">
      <w:pPr>
        <w:jc w:val="center"/>
        <w:rPr>
          <w:lang w:val="en-US"/>
        </w:rPr>
      </w:pPr>
    </w:p>
    <w:p w14:paraId="35774167" w14:textId="3B14D77F" w:rsidR="00B811AC" w:rsidRDefault="00B811AC" w:rsidP="00B811AC">
      <w:pPr>
        <w:jc w:val="center"/>
        <w:rPr>
          <w:lang w:val="en-US"/>
        </w:rPr>
      </w:pPr>
    </w:p>
    <w:p w14:paraId="299BFD21" w14:textId="604A943B" w:rsidR="00B811AC" w:rsidRDefault="00B811AC" w:rsidP="00B811AC">
      <w:pPr>
        <w:jc w:val="center"/>
        <w:rPr>
          <w:lang w:val="en-US"/>
        </w:rPr>
      </w:pPr>
    </w:p>
    <w:p w14:paraId="282592F2" w14:textId="44831CE3" w:rsidR="00B811AC" w:rsidRDefault="00B811AC" w:rsidP="00B811AC">
      <w:pPr>
        <w:jc w:val="center"/>
        <w:rPr>
          <w:lang w:val="en-US"/>
        </w:rPr>
      </w:pPr>
    </w:p>
    <w:p w14:paraId="74F81B89" w14:textId="6D454643" w:rsidR="00B811AC" w:rsidRDefault="00B811AC" w:rsidP="00B811AC">
      <w:pPr>
        <w:jc w:val="center"/>
        <w:rPr>
          <w:lang w:val="en-US"/>
        </w:rPr>
      </w:pPr>
    </w:p>
    <w:p w14:paraId="15A55CF9" w14:textId="03EC6DD7" w:rsidR="00B811AC" w:rsidRDefault="00B811AC" w:rsidP="00B811AC">
      <w:pPr>
        <w:jc w:val="center"/>
        <w:rPr>
          <w:lang w:val="en-US"/>
        </w:rPr>
      </w:pPr>
    </w:p>
    <w:p w14:paraId="203E791F" w14:textId="17B94D97" w:rsidR="00B811AC" w:rsidRDefault="00B811AC" w:rsidP="00B811AC">
      <w:pPr>
        <w:jc w:val="center"/>
        <w:rPr>
          <w:lang w:val="en-US"/>
        </w:rPr>
      </w:pPr>
    </w:p>
    <w:p w14:paraId="3AE25D97" w14:textId="192D4B7D" w:rsidR="00B811AC" w:rsidRDefault="00B811AC" w:rsidP="00B811AC">
      <w:pPr>
        <w:jc w:val="center"/>
        <w:rPr>
          <w:lang w:val="en-US"/>
        </w:rPr>
      </w:pPr>
    </w:p>
    <w:p w14:paraId="79B5C7E2" w14:textId="4DC22243" w:rsidR="00B811AC" w:rsidRDefault="00B811AC" w:rsidP="00B811AC">
      <w:pPr>
        <w:jc w:val="center"/>
        <w:rPr>
          <w:lang w:val="en-US"/>
        </w:rPr>
      </w:pPr>
    </w:p>
    <w:p w14:paraId="2BA9333E" w14:textId="151F8F44" w:rsidR="00B811AC" w:rsidRDefault="00B811AC" w:rsidP="00B811AC">
      <w:pPr>
        <w:jc w:val="center"/>
        <w:rPr>
          <w:lang w:val="en-US"/>
        </w:rPr>
      </w:pPr>
    </w:p>
    <w:p w14:paraId="76C7F0F4" w14:textId="6F73A4E4" w:rsidR="00B811AC" w:rsidRDefault="00B811AC" w:rsidP="00B811AC">
      <w:pPr>
        <w:jc w:val="center"/>
        <w:rPr>
          <w:lang w:val="en-US"/>
        </w:rPr>
      </w:pPr>
    </w:p>
    <w:p w14:paraId="4289C087" w14:textId="77777777" w:rsidR="00B811AC" w:rsidRDefault="00B811AC" w:rsidP="00B811AC">
      <w:pPr>
        <w:jc w:val="center"/>
        <w:rPr>
          <w:lang w:val="en-US"/>
        </w:rPr>
      </w:pPr>
    </w:p>
    <w:p w14:paraId="1920D920" w14:textId="77777777" w:rsidR="00B811AC" w:rsidRDefault="00B811AC" w:rsidP="00B811AC">
      <w:pPr>
        <w:rPr>
          <w:lang w:val="en-US"/>
        </w:rPr>
      </w:pPr>
      <w:r>
        <w:rPr>
          <w:lang w:val="en-US"/>
        </w:rPr>
        <w:lastRenderedPageBreak/>
        <w:t>And the NTN timing error requirements represented for both FR1-NTN and FR2-NTN:</w:t>
      </w:r>
    </w:p>
    <w:tbl>
      <w:tblPr>
        <w:tblW w:w="5000" w:type="pct"/>
        <w:tblCellMar>
          <w:left w:w="0" w:type="dxa"/>
          <w:right w:w="0" w:type="dxa"/>
        </w:tblCellMar>
        <w:tblLook w:val="0600" w:firstRow="0" w:lastRow="0" w:firstColumn="0" w:lastColumn="0" w:noHBand="1" w:noVBand="1"/>
      </w:tblPr>
      <w:tblGrid>
        <w:gridCol w:w="1755"/>
        <w:gridCol w:w="1755"/>
        <w:gridCol w:w="2095"/>
        <w:gridCol w:w="2095"/>
        <w:gridCol w:w="2900"/>
      </w:tblGrid>
      <w:tr w:rsidR="00B811AC" w:rsidRPr="00B36B5B" w14:paraId="5A0AD816" w14:textId="77777777" w:rsidTr="00E2663E">
        <w:tc>
          <w:tcPr>
            <w:tcW w:w="82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1C366FE7" w14:textId="77777777" w:rsidR="00B811AC" w:rsidRPr="00B36B5B" w:rsidRDefault="00B811AC" w:rsidP="00E2663E">
            <w:pPr>
              <w:jc w:val="center"/>
              <w:rPr>
                <w:lang w:val="fr-FR"/>
              </w:rPr>
            </w:pPr>
            <w:r w:rsidRPr="00B36B5B">
              <w:t>Frequency Range</w:t>
            </w:r>
          </w:p>
        </w:tc>
        <w:tc>
          <w:tcPr>
            <w:tcW w:w="82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F6FAB22" w14:textId="77777777" w:rsidR="00B811AC" w:rsidRPr="00B36B5B" w:rsidRDefault="00B811AC" w:rsidP="00E2663E">
            <w:pPr>
              <w:jc w:val="center"/>
              <w:rPr>
                <w:lang w:val="en-US"/>
              </w:rPr>
            </w:pPr>
            <w:r w:rsidRPr="00B36B5B">
              <w:t>SCS of SSB signals (kHz)</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A053CBA" w14:textId="77777777" w:rsidR="00B811AC" w:rsidRPr="00B36B5B" w:rsidRDefault="00B811AC" w:rsidP="00E2663E">
            <w:pPr>
              <w:jc w:val="center"/>
              <w:rPr>
                <w:lang w:val="en-US"/>
              </w:rPr>
            </w:pPr>
            <w:r w:rsidRPr="00B36B5B">
              <w:t>SCS of uplink signals (kHz)</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5F76B56" w14:textId="77777777" w:rsidR="00B811AC" w:rsidRPr="00B811AC" w:rsidRDefault="00B811AC" w:rsidP="00E2663E">
            <w:pPr>
              <w:jc w:val="center"/>
              <w:rPr>
                <w:b/>
                <w:lang w:val="fr-FR"/>
              </w:rPr>
            </w:pPr>
            <w:r w:rsidRPr="00B811AC">
              <w:rPr>
                <w:b/>
              </w:rPr>
              <w:t>T</w:t>
            </w:r>
            <w:r w:rsidRPr="00B811AC">
              <w:rPr>
                <w:b/>
                <w:vertAlign w:val="subscript"/>
              </w:rPr>
              <w:t>e_NTN</w:t>
            </w:r>
          </w:p>
          <w:p w14:paraId="1FDD8BD3" w14:textId="77777777" w:rsidR="00B811AC" w:rsidRPr="00B36B5B" w:rsidRDefault="00B811AC" w:rsidP="00E2663E">
            <w:pPr>
              <w:jc w:val="center"/>
              <w:rPr>
                <w:lang w:val="fr-FR"/>
              </w:rPr>
            </w:pPr>
            <w:r w:rsidRPr="00B36B5B">
              <w:t> </w:t>
            </w:r>
          </w:p>
        </w:tc>
        <w:tc>
          <w:tcPr>
            <w:tcW w:w="136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149DF5E" w14:textId="77777777" w:rsidR="00B811AC" w:rsidRPr="00B36B5B" w:rsidRDefault="00B811AC" w:rsidP="00E2663E">
            <w:pPr>
              <w:jc w:val="center"/>
              <w:rPr>
                <w:lang w:val="fr-FR"/>
              </w:rPr>
            </w:pPr>
            <w:r w:rsidRPr="00B36B5B">
              <w:t>Applicability</w:t>
            </w:r>
          </w:p>
        </w:tc>
      </w:tr>
      <w:tr w:rsidR="00B811AC" w:rsidRPr="00B36B5B" w14:paraId="4F6E51EE" w14:textId="77777777" w:rsidTr="00E2663E">
        <w:trPr>
          <w:trHeight w:val="150"/>
        </w:trPr>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D10B402" w14:textId="77777777" w:rsidR="00B811AC" w:rsidRPr="00B36B5B" w:rsidRDefault="00B811AC" w:rsidP="00E2663E">
            <w:pPr>
              <w:jc w:val="center"/>
              <w:rPr>
                <w:lang w:val="fr-FR"/>
              </w:rPr>
            </w:pPr>
            <w:r w:rsidRPr="00B36B5B">
              <w:t>FR1-NTN</w:t>
            </w: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34D69FC5" w14:textId="77777777" w:rsidR="00B811AC" w:rsidRPr="00B36B5B" w:rsidRDefault="00B811AC" w:rsidP="00E2663E">
            <w:pPr>
              <w:jc w:val="center"/>
              <w:rPr>
                <w:lang w:val="fr-FR"/>
              </w:rPr>
            </w:pPr>
            <w:r w:rsidRPr="00B36B5B">
              <w:t>15</w:t>
            </w:r>
          </w:p>
          <w:p w14:paraId="28BC29E6" w14:textId="77777777" w:rsidR="00B811AC" w:rsidRPr="00B36B5B" w:rsidRDefault="00B811AC" w:rsidP="00E2663E">
            <w:pPr>
              <w:jc w:val="center"/>
              <w:rPr>
                <w:lang w:val="fr-FR"/>
              </w:rPr>
            </w:pPr>
            <w:r w:rsidRPr="00B36B5B">
              <w:t> </w:t>
            </w:r>
          </w:p>
          <w:p w14:paraId="55A03485" w14:textId="77777777" w:rsidR="00B811AC" w:rsidRPr="00B36B5B" w:rsidRDefault="00B811AC" w:rsidP="00E2663E">
            <w:pPr>
              <w:jc w:val="center"/>
              <w:rPr>
                <w:lang w:val="fr-FR"/>
              </w:rPr>
            </w:pPr>
            <w:r w:rsidRPr="00B36B5B">
              <w:t> </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E0BB598" w14:textId="77777777" w:rsidR="00B811AC" w:rsidRPr="00B36B5B" w:rsidRDefault="00B811AC" w:rsidP="00E2663E">
            <w:pPr>
              <w:jc w:val="center"/>
              <w:rPr>
                <w:lang w:val="fr-FR"/>
              </w:rPr>
            </w:pPr>
            <w:r w:rsidRPr="00B36B5B">
              <w:t>15</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2427BE9" w14:textId="77777777" w:rsidR="00B811AC" w:rsidRPr="00B36B5B" w:rsidRDefault="00B811AC" w:rsidP="00E2663E">
            <w:pPr>
              <w:jc w:val="center"/>
              <w:rPr>
                <w:lang w:val="fr-FR"/>
              </w:rPr>
            </w:pPr>
            <w:r w:rsidRPr="00B36B5B">
              <w:t>29*64*T</w:t>
            </w:r>
            <w:r w:rsidRPr="00B36B5B">
              <w:rPr>
                <w:vertAlign w:val="subscript"/>
              </w:rPr>
              <w:t>c</w:t>
            </w:r>
          </w:p>
        </w:tc>
        <w:tc>
          <w:tcPr>
            <w:tcW w:w="136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B985E80" w14:textId="77777777" w:rsidR="00B811AC" w:rsidRPr="00B36B5B" w:rsidRDefault="00B811AC" w:rsidP="00E2663E">
            <w:pPr>
              <w:jc w:val="center"/>
              <w:rPr>
                <w:lang w:val="en-US"/>
              </w:rPr>
            </w:pPr>
            <w:r w:rsidRPr="00B36B5B">
              <w:t>Timing error limit applicable for FR1-like NTN configurations.</w:t>
            </w:r>
          </w:p>
        </w:tc>
      </w:tr>
      <w:tr w:rsidR="00B811AC" w:rsidRPr="00B36B5B" w14:paraId="3902B7D0"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5649F3FF" w14:textId="77777777" w:rsidR="00B811AC" w:rsidRPr="00B36B5B" w:rsidRDefault="00B811AC" w:rsidP="00E2663E">
            <w:pPr>
              <w:jc w:val="center"/>
              <w:rPr>
                <w:lang w:val="en-US"/>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6E2263FC" w14:textId="77777777" w:rsidR="00B811AC" w:rsidRPr="00B36B5B" w:rsidRDefault="00B811AC" w:rsidP="00E2663E">
            <w:pPr>
              <w:jc w:val="center"/>
              <w:rPr>
                <w:lang w:val="en-US"/>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862BF65" w14:textId="77777777" w:rsidR="00B811AC" w:rsidRPr="00B36B5B" w:rsidRDefault="00B811AC" w:rsidP="00E2663E">
            <w:pPr>
              <w:jc w:val="center"/>
              <w:rPr>
                <w:lang w:val="fr-FR"/>
              </w:rPr>
            </w:pPr>
            <w:r w:rsidRPr="00B36B5B">
              <w:t>30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F55617B" w14:textId="77777777" w:rsidR="00B811AC" w:rsidRPr="00B36B5B" w:rsidRDefault="00B811AC" w:rsidP="00E2663E">
            <w:pPr>
              <w:jc w:val="center"/>
              <w:rPr>
                <w:lang w:val="fr-FR"/>
              </w:rPr>
            </w:pPr>
            <w:r w:rsidRPr="00B36B5B">
              <w:t>24*64*T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498972B7" w14:textId="77777777" w:rsidR="00B811AC" w:rsidRPr="00B36B5B" w:rsidRDefault="00B811AC" w:rsidP="00E2663E">
            <w:pPr>
              <w:jc w:val="center"/>
              <w:rPr>
                <w:lang w:val="fr-FR"/>
              </w:rPr>
            </w:pPr>
          </w:p>
        </w:tc>
      </w:tr>
      <w:tr w:rsidR="00B811AC" w:rsidRPr="00B36B5B" w14:paraId="730E06B3"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38527E87" w14:textId="77777777" w:rsidR="00B811AC" w:rsidRPr="00B36B5B" w:rsidRDefault="00B811AC" w:rsidP="00E2663E">
            <w:pPr>
              <w:jc w:val="center"/>
              <w:rPr>
                <w:lang w:val="fr-FR"/>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4FCCE453" w14:textId="77777777" w:rsidR="00B811AC" w:rsidRPr="00B36B5B" w:rsidRDefault="00B811AC" w:rsidP="00E2663E">
            <w:pPr>
              <w:jc w:val="center"/>
              <w:rPr>
                <w:lang w:val="fr-FR"/>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260117C" w14:textId="77777777" w:rsidR="00B811AC" w:rsidRPr="00B36B5B" w:rsidRDefault="00B811AC" w:rsidP="00E2663E">
            <w:pPr>
              <w:jc w:val="center"/>
              <w:rPr>
                <w:lang w:val="fr-FR"/>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A8B608B" w14:textId="77777777" w:rsidR="00B811AC" w:rsidRPr="00B36B5B" w:rsidRDefault="00B811AC" w:rsidP="00E2663E">
            <w:pPr>
              <w:jc w:val="center"/>
              <w:rPr>
                <w:lang w:val="fr-FR"/>
              </w:rPr>
            </w:pPr>
            <w:r w:rsidRPr="00B36B5B">
              <w:t>N/A</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10038B92" w14:textId="77777777" w:rsidR="00B811AC" w:rsidRPr="00B36B5B" w:rsidRDefault="00B811AC" w:rsidP="00E2663E">
            <w:pPr>
              <w:jc w:val="center"/>
              <w:rPr>
                <w:lang w:val="fr-FR"/>
              </w:rPr>
            </w:pPr>
          </w:p>
        </w:tc>
      </w:tr>
      <w:tr w:rsidR="00B811AC" w:rsidRPr="00B36B5B" w14:paraId="6CADEE25"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7C23F6BD" w14:textId="77777777" w:rsidR="00B811AC" w:rsidRPr="00B36B5B" w:rsidRDefault="00B811AC" w:rsidP="00E2663E">
            <w:pPr>
              <w:jc w:val="center"/>
              <w:rPr>
                <w:lang w:val="fr-FR"/>
              </w:rPr>
            </w:pP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0ABD984A" w14:textId="77777777" w:rsidR="00B811AC" w:rsidRPr="00B36B5B" w:rsidRDefault="00B811AC" w:rsidP="00E2663E">
            <w:pPr>
              <w:jc w:val="center"/>
              <w:rPr>
                <w:lang w:val="fr-FR"/>
              </w:rPr>
            </w:pPr>
            <w:r w:rsidRPr="00B36B5B">
              <w:t>30</w:t>
            </w:r>
          </w:p>
          <w:p w14:paraId="26880A74" w14:textId="77777777" w:rsidR="00B811AC" w:rsidRPr="00B36B5B" w:rsidRDefault="00B811AC" w:rsidP="00E2663E">
            <w:pPr>
              <w:jc w:val="center"/>
              <w:rPr>
                <w:lang w:val="fr-FR"/>
              </w:rPr>
            </w:pPr>
            <w:r w:rsidRPr="00B36B5B">
              <w:t> </w:t>
            </w:r>
          </w:p>
          <w:p w14:paraId="4C05C720" w14:textId="77777777" w:rsidR="00B811AC" w:rsidRPr="00B36B5B" w:rsidRDefault="00B811AC" w:rsidP="00E2663E">
            <w:pPr>
              <w:jc w:val="center"/>
              <w:rPr>
                <w:lang w:val="fr-FR"/>
              </w:rPr>
            </w:pPr>
            <w:r w:rsidRPr="00B36B5B">
              <w:t> </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4B4FF4E" w14:textId="77777777" w:rsidR="00B811AC" w:rsidRPr="00B36B5B" w:rsidRDefault="00B811AC" w:rsidP="00E2663E">
            <w:pPr>
              <w:jc w:val="center"/>
              <w:rPr>
                <w:lang w:val="fr-FR"/>
              </w:rPr>
            </w:pPr>
            <w:r w:rsidRPr="00B36B5B">
              <w:t>15</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EB2FD4B" w14:textId="77777777" w:rsidR="00B811AC" w:rsidRPr="00B36B5B" w:rsidRDefault="00B811AC" w:rsidP="00E2663E">
            <w:pPr>
              <w:jc w:val="center"/>
              <w:rPr>
                <w:lang w:val="fr-FR"/>
              </w:rPr>
            </w:pPr>
            <w:r w:rsidRPr="00B36B5B">
              <w:t>24*64*T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33AC1BA9" w14:textId="77777777" w:rsidR="00B811AC" w:rsidRPr="00B36B5B" w:rsidRDefault="00B811AC" w:rsidP="00E2663E">
            <w:pPr>
              <w:jc w:val="center"/>
              <w:rPr>
                <w:lang w:val="fr-FR"/>
              </w:rPr>
            </w:pPr>
          </w:p>
        </w:tc>
      </w:tr>
      <w:tr w:rsidR="00B811AC" w:rsidRPr="00B36B5B" w14:paraId="077ECF97"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6795F3C8" w14:textId="77777777" w:rsidR="00B811AC" w:rsidRPr="00B36B5B" w:rsidRDefault="00B811AC" w:rsidP="00E2663E">
            <w:pPr>
              <w:jc w:val="center"/>
              <w:rPr>
                <w:lang w:val="fr-FR"/>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7EB620AF" w14:textId="77777777" w:rsidR="00B811AC" w:rsidRPr="00B36B5B" w:rsidRDefault="00B811AC" w:rsidP="00E2663E">
            <w:pPr>
              <w:jc w:val="center"/>
              <w:rPr>
                <w:lang w:val="fr-FR"/>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C10E265" w14:textId="77777777" w:rsidR="00B811AC" w:rsidRPr="00B36B5B" w:rsidRDefault="00B811AC" w:rsidP="00E2663E">
            <w:pPr>
              <w:jc w:val="center"/>
              <w:rPr>
                <w:lang w:val="fr-FR"/>
              </w:rPr>
            </w:pPr>
            <w:r w:rsidRPr="00B36B5B">
              <w:t>30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ECA0A3F" w14:textId="77777777" w:rsidR="00B811AC" w:rsidRPr="00B36B5B" w:rsidRDefault="00B811AC" w:rsidP="00E2663E">
            <w:pPr>
              <w:jc w:val="center"/>
              <w:rPr>
                <w:lang w:val="fr-FR"/>
              </w:rPr>
            </w:pPr>
            <w:r w:rsidRPr="00B36B5B">
              <w:t>22*64*T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47F7C64A" w14:textId="77777777" w:rsidR="00B811AC" w:rsidRPr="00B36B5B" w:rsidRDefault="00B811AC" w:rsidP="00E2663E">
            <w:pPr>
              <w:jc w:val="center"/>
              <w:rPr>
                <w:lang w:val="fr-FR"/>
              </w:rPr>
            </w:pPr>
          </w:p>
        </w:tc>
      </w:tr>
      <w:tr w:rsidR="00B811AC" w:rsidRPr="00B36B5B" w14:paraId="7FEA791C"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26EE8B01" w14:textId="77777777" w:rsidR="00B811AC" w:rsidRPr="00B36B5B" w:rsidRDefault="00B811AC" w:rsidP="00E2663E">
            <w:pPr>
              <w:jc w:val="center"/>
              <w:rPr>
                <w:lang w:val="fr-FR"/>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28577337" w14:textId="77777777" w:rsidR="00B811AC" w:rsidRPr="00B36B5B" w:rsidRDefault="00B811AC" w:rsidP="00E2663E">
            <w:pPr>
              <w:jc w:val="center"/>
              <w:rPr>
                <w:lang w:val="fr-FR"/>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DEBD441" w14:textId="77777777" w:rsidR="00B811AC" w:rsidRPr="00B36B5B" w:rsidRDefault="00B811AC" w:rsidP="00E2663E">
            <w:pPr>
              <w:jc w:val="center"/>
              <w:rPr>
                <w:lang w:val="fr-FR"/>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B3AA233" w14:textId="77777777" w:rsidR="00B811AC" w:rsidRPr="00B36B5B" w:rsidRDefault="00B811AC" w:rsidP="00E2663E">
            <w:pPr>
              <w:jc w:val="center"/>
              <w:rPr>
                <w:lang w:val="fr-FR"/>
              </w:rPr>
            </w:pPr>
            <w:r w:rsidRPr="00B36B5B">
              <w:t>N/A</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336D372D" w14:textId="77777777" w:rsidR="00B811AC" w:rsidRPr="00B36B5B" w:rsidRDefault="00B811AC" w:rsidP="00E2663E">
            <w:pPr>
              <w:jc w:val="center"/>
              <w:rPr>
                <w:lang w:val="fr-FR"/>
              </w:rPr>
            </w:pPr>
          </w:p>
        </w:tc>
      </w:tr>
      <w:tr w:rsidR="00B811AC" w:rsidRPr="00B36B5B" w14:paraId="0B1784EB" w14:textId="77777777" w:rsidTr="00E2663E">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6135171D" w14:textId="77777777" w:rsidR="00B811AC" w:rsidRPr="00B36B5B" w:rsidRDefault="00B811AC" w:rsidP="00E2663E">
            <w:pPr>
              <w:jc w:val="center"/>
              <w:rPr>
                <w:lang w:val="fr-FR"/>
              </w:rPr>
            </w:pPr>
            <w:r w:rsidRPr="00B36B5B">
              <w:t>FR2-NTN</w:t>
            </w:r>
          </w:p>
          <w:p w14:paraId="4CC49BC3" w14:textId="77777777" w:rsidR="00B811AC" w:rsidRPr="00B36B5B" w:rsidRDefault="00B811AC" w:rsidP="00E2663E">
            <w:pPr>
              <w:jc w:val="center"/>
              <w:rPr>
                <w:lang w:val="fr-FR"/>
              </w:rPr>
            </w:pPr>
            <w:r w:rsidRPr="00B36B5B">
              <w:t> </w:t>
            </w: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2D9854B8" w14:textId="77777777" w:rsidR="00B811AC" w:rsidRPr="00B36B5B" w:rsidRDefault="00B811AC" w:rsidP="00E2663E">
            <w:pPr>
              <w:jc w:val="center"/>
              <w:rPr>
                <w:lang w:val="fr-FR"/>
              </w:rPr>
            </w:pPr>
            <w:r w:rsidRPr="00B36B5B">
              <w:t>120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7F6D842" w14:textId="77777777" w:rsidR="00B811AC" w:rsidRPr="00B36B5B" w:rsidRDefault="00B811AC" w:rsidP="00E2663E">
            <w:pPr>
              <w:jc w:val="center"/>
              <w:rPr>
                <w:lang w:val="fr-FR"/>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63D32568" w14:textId="77777777" w:rsidR="00B811AC" w:rsidRPr="00B36B5B" w:rsidRDefault="00B811AC" w:rsidP="00E2663E">
            <w:pPr>
              <w:jc w:val="center"/>
              <w:rPr>
                <w:lang w:val="fr-FR"/>
              </w:rPr>
            </w:pPr>
            <w:r w:rsidRPr="00B36B5B">
              <w:t>13*64*T</w:t>
            </w:r>
            <w:r w:rsidRPr="00B36B5B">
              <w:rPr>
                <w:vertAlign w:val="subscript"/>
              </w:rPr>
              <w:t>c</w:t>
            </w:r>
          </w:p>
        </w:tc>
        <w:tc>
          <w:tcPr>
            <w:tcW w:w="136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64EE0EC" w14:textId="77777777" w:rsidR="00B811AC" w:rsidRPr="00B36B5B" w:rsidRDefault="00B811AC" w:rsidP="00E2663E">
            <w:pPr>
              <w:jc w:val="center"/>
              <w:rPr>
                <w:lang w:val="en-US"/>
              </w:rPr>
            </w:pPr>
            <w:r w:rsidRPr="00B36B5B">
              <w:t>Timing error limit applicable for FR2-like NTN configurations with fixed VSAT served by GSO, and fixed VSAT served by NGSO.</w:t>
            </w:r>
          </w:p>
        </w:tc>
      </w:tr>
      <w:tr w:rsidR="00B811AC" w:rsidRPr="00B36B5B" w14:paraId="18785F25"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2052F447" w14:textId="77777777" w:rsidR="00B811AC" w:rsidRPr="00B36B5B" w:rsidRDefault="00B811AC" w:rsidP="00E2663E">
            <w:pPr>
              <w:jc w:val="center"/>
              <w:rPr>
                <w:lang w:val="en-US"/>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29721785" w14:textId="77777777" w:rsidR="00B811AC" w:rsidRPr="00B36B5B" w:rsidRDefault="00B811AC" w:rsidP="00E2663E">
            <w:pPr>
              <w:jc w:val="center"/>
              <w:rPr>
                <w:lang w:val="en-US"/>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8FD06FC" w14:textId="77777777" w:rsidR="00B811AC" w:rsidRPr="00B36B5B" w:rsidRDefault="00B811AC" w:rsidP="00E2663E">
            <w:pPr>
              <w:jc w:val="center"/>
              <w:rPr>
                <w:lang w:val="fr-FR"/>
              </w:rPr>
            </w:pPr>
            <w:r w:rsidRPr="00B36B5B">
              <w:t>120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3E01B7D4" w14:textId="77777777" w:rsidR="00B811AC" w:rsidRPr="00B36B5B" w:rsidRDefault="00B811AC" w:rsidP="00E2663E">
            <w:pPr>
              <w:jc w:val="center"/>
              <w:rPr>
                <w:lang w:val="fr-FR"/>
              </w:rPr>
            </w:pPr>
            <w:r w:rsidRPr="00B36B5B">
              <w:t>7.5*64*T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62F62864" w14:textId="77777777" w:rsidR="00B811AC" w:rsidRPr="00B36B5B" w:rsidRDefault="00B811AC" w:rsidP="00E2663E">
            <w:pPr>
              <w:jc w:val="center"/>
              <w:rPr>
                <w:lang w:val="fr-FR"/>
              </w:rPr>
            </w:pPr>
          </w:p>
        </w:tc>
      </w:tr>
      <w:tr w:rsidR="00B811AC" w:rsidRPr="00B36B5B" w14:paraId="492AF3EF"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5CE6C79C" w14:textId="77777777" w:rsidR="00B811AC" w:rsidRPr="00B36B5B" w:rsidRDefault="00B811AC" w:rsidP="00E2663E">
            <w:pPr>
              <w:jc w:val="center"/>
              <w:rPr>
                <w:lang w:val="fr-FR"/>
              </w:rPr>
            </w:pP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C849C37" w14:textId="77777777" w:rsidR="00B811AC" w:rsidRPr="00B36B5B" w:rsidRDefault="00B811AC" w:rsidP="00E2663E">
            <w:pPr>
              <w:jc w:val="center"/>
              <w:rPr>
                <w:lang w:val="fr-FR"/>
              </w:rPr>
            </w:pPr>
            <w:r w:rsidRPr="00B36B5B">
              <w:t>240</w:t>
            </w:r>
          </w:p>
          <w:p w14:paraId="2669BD14" w14:textId="77777777" w:rsidR="00B811AC" w:rsidRPr="00B36B5B" w:rsidRDefault="00B811AC" w:rsidP="00E2663E">
            <w:pPr>
              <w:jc w:val="center"/>
              <w:rPr>
                <w:lang w:val="fr-FR"/>
              </w:rPr>
            </w:pPr>
            <w:r w:rsidRPr="00B36B5B">
              <w:t> </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1876C9A" w14:textId="77777777" w:rsidR="00B811AC" w:rsidRPr="00B36B5B" w:rsidRDefault="00B811AC" w:rsidP="00E2663E">
            <w:pPr>
              <w:jc w:val="center"/>
              <w:rPr>
                <w:lang w:val="fr-FR"/>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35E1C9A" w14:textId="77777777" w:rsidR="00B811AC" w:rsidRPr="00B36B5B" w:rsidRDefault="00B811AC" w:rsidP="00E2663E">
            <w:pPr>
              <w:jc w:val="center"/>
              <w:rPr>
                <w:lang w:val="fr-FR"/>
              </w:rPr>
            </w:pPr>
            <w:r w:rsidRPr="00B36B5B">
              <w:t>13*64*T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4C7BEC74" w14:textId="77777777" w:rsidR="00B811AC" w:rsidRPr="00B36B5B" w:rsidRDefault="00B811AC" w:rsidP="00E2663E">
            <w:pPr>
              <w:jc w:val="center"/>
              <w:rPr>
                <w:lang w:val="fr-FR"/>
              </w:rPr>
            </w:pPr>
          </w:p>
        </w:tc>
      </w:tr>
      <w:tr w:rsidR="00B811AC" w:rsidRPr="00B36B5B" w14:paraId="1D87A76B"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0FDCF0D8" w14:textId="77777777" w:rsidR="00B811AC" w:rsidRPr="00B36B5B" w:rsidRDefault="00B811AC" w:rsidP="00E2663E">
            <w:pPr>
              <w:jc w:val="center"/>
              <w:rPr>
                <w:lang w:val="fr-FR"/>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2A1039DB" w14:textId="77777777" w:rsidR="00B811AC" w:rsidRPr="00B36B5B" w:rsidRDefault="00B811AC" w:rsidP="00E2663E">
            <w:pPr>
              <w:jc w:val="center"/>
              <w:rPr>
                <w:lang w:val="fr-FR"/>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B88408D" w14:textId="77777777" w:rsidR="00B811AC" w:rsidRPr="00B36B5B" w:rsidRDefault="00B811AC" w:rsidP="00E2663E">
            <w:pPr>
              <w:jc w:val="center"/>
              <w:rPr>
                <w:lang w:val="fr-FR"/>
              </w:rPr>
            </w:pPr>
            <w:r w:rsidRPr="00B36B5B">
              <w:t>120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52151B1" w14:textId="77777777" w:rsidR="00B811AC" w:rsidRPr="00B36B5B" w:rsidRDefault="00B811AC" w:rsidP="00E2663E">
            <w:pPr>
              <w:jc w:val="center"/>
              <w:rPr>
                <w:lang w:val="fr-FR"/>
              </w:rPr>
            </w:pPr>
            <w:r w:rsidRPr="00B36B5B">
              <w:t>7.5*64*T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2A47BF6E" w14:textId="77777777" w:rsidR="00B811AC" w:rsidRPr="00B36B5B" w:rsidRDefault="00B811AC" w:rsidP="00E2663E">
            <w:pPr>
              <w:jc w:val="center"/>
              <w:rPr>
                <w:lang w:val="fr-FR"/>
              </w:rPr>
            </w:pPr>
          </w:p>
        </w:tc>
      </w:tr>
      <w:tr w:rsidR="00B811AC" w:rsidRPr="00B36B5B" w14:paraId="6405BA6E" w14:textId="77777777" w:rsidTr="00E2663E">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vAlign w:val="center"/>
            <w:hideMark/>
          </w:tcPr>
          <w:p w14:paraId="782E8025" w14:textId="77777777" w:rsidR="00B811AC" w:rsidRPr="00B36B5B" w:rsidRDefault="00B811AC" w:rsidP="00E2663E">
            <w:pPr>
              <w:jc w:val="center"/>
              <w:rPr>
                <w:lang w:val="fr-FR"/>
              </w:rPr>
            </w:pPr>
            <w:r w:rsidRPr="00B36B5B">
              <w:t>FR2-NTN</w:t>
            </w: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AF70833" w14:textId="77777777" w:rsidR="00B811AC" w:rsidRPr="00B36B5B" w:rsidRDefault="00B811AC" w:rsidP="00E2663E">
            <w:pPr>
              <w:jc w:val="center"/>
              <w:rPr>
                <w:lang w:val="fr-FR"/>
              </w:rPr>
            </w:pPr>
            <w:r w:rsidRPr="00B36B5B">
              <w:t>120</w:t>
            </w:r>
          </w:p>
          <w:p w14:paraId="620250A3" w14:textId="77777777" w:rsidR="00B811AC" w:rsidRPr="00B36B5B" w:rsidRDefault="00B811AC" w:rsidP="00E2663E">
            <w:pPr>
              <w:jc w:val="center"/>
              <w:rPr>
                <w:lang w:val="fr-FR"/>
              </w:rPr>
            </w:pPr>
            <w:r w:rsidRPr="00B36B5B">
              <w:t> </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DDC5B54" w14:textId="77777777" w:rsidR="00B811AC" w:rsidRPr="00B36B5B" w:rsidRDefault="00B811AC" w:rsidP="00E2663E">
            <w:pPr>
              <w:jc w:val="center"/>
              <w:rPr>
                <w:lang w:val="fr-FR"/>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9A85E63" w14:textId="77777777" w:rsidR="00B811AC" w:rsidRPr="00B36B5B" w:rsidRDefault="00B811AC" w:rsidP="00E2663E">
            <w:pPr>
              <w:jc w:val="center"/>
              <w:rPr>
                <w:lang w:val="fr-FR"/>
              </w:rPr>
            </w:pPr>
            <w:r w:rsidRPr="00B36B5B">
              <w:t>13*64*T</w:t>
            </w:r>
            <w:r w:rsidRPr="00B36B5B">
              <w:rPr>
                <w:vertAlign w:val="subscript"/>
              </w:rPr>
              <w:t>c</w:t>
            </w:r>
          </w:p>
        </w:tc>
        <w:tc>
          <w:tcPr>
            <w:tcW w:w="136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B39D0A3" w14:textId="77777777" w:rsidR="00B811AC" w:rsidRPr="00B36B5B" w:rsidRDefault="00B811AC" w:rsidP="00E2663E">
            <w:pPr>
              <w:jc w:val="center"/>
              <w:rPr>
                <w:lang w:val="en-US"/>
              </w:rPr>
            </w:pPr>
            <w:r w:rsidRPr="00B36B5B">
              <w:t>Timing error limit applicable for FR2-like NTN configurations with mobile VSAT served by GSO.</w:t>
            </w:r>
          </w:p>
        </w:tc>
      </w:tr>
      <w:tr w:rsidR="00B811AC" w:rsidRPr="00B36B5B" w14:paraId="686FAD9C"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4ACDF729" w14:textId="77777777" w:rsidR="00B811AC" w:rsidRPr="00B36B5B" w:rsidRDefault="00B811AC" w:rsidP="00E2663E">
            <w:pPr>
              <w:jc w:val="center"/>
              <w:rPr>
                <w:lang w:val="en-US"/>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5A8FBAA2" w14:textId="77777777" w:rsidR="00B811AC" w:rsidRPr="00B36B5B" w:rsidRDefault="00B811AC" w:rsidP="00E2663E">
            <w:pPr>
              <w:jc w:val="center"/>
              <w:rPr>
                <w:lang w:val="en-US"/>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6F7B16A" w14:textId="77777777" w:rsidR="00B811AC" w:rsidRPr="00B36B5B" w:rsidRDefault="00B811AC" w:rsidP="00E2663E">
            <w:pPr>
              <w:jc w:val="center"/>
              <w:rPr>
                <w:lang w:val="fr-FR"/>
              </w:rPr>
            </w:pPr>
            <w:r w:rsidRPr="00B36B5B">
              <w:t>120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775E242B" w14:textId="258D008B" w:rsidR="00B811AC" w:rsidRPr="00EE0022" w:rsidRDefault="00EE0022" w:rsidP="00E2663E">
            <w:pPr>
              <w:jc w:val="center"/>
              <w:rPr>
                <w:lang w:val="en-US"/>
              </w:rPr>
            </w:pPr>
            <w:r w:rsidRPr="00EE0022">
              <w:rPr>
                <w:highlight w:val="yellow"/>
              </w:rPr>
              <w:t>7.5</w:t>
            </w:r>
            <w:r w:rsidR="00B811AC" w:rsidRPr="00B36B5B">
              <w:t>*64*T</w:t>
            </w:r>
            <w:r w:rsidR="00B811AC"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719E7EB4" w14:textId="77777777" w:rsidR="00B811AC" w:rsidRPr="00EE0022" w:rsidRDefault="00B811AC" w:rsidP="00E2663E">
            <w:pPr>
              <w:jc w:val="center"/>
              <w:rPr>
                <w:lang w:val="en-US"/>
              </w:rPr>
            </w:pPr>
          </w:p>
        </w:tc>
      </w:tr>
      <w:tr w:rsidR="00B811AC" w:rsidRPr="00B36B5B" w14:paraId="279D6F7C"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1F641B02" w14:textId="77777777" w:rsidR="00B811AC" w:rsidRPr="00EE0022" w:rsidRDefault="00B811AC" w:rsidP="00E2663E">
            <w:pPr>
              <w:jc w:val="center"/>
              <w:rPr>
                <w:lang w:val="en-US"/>
              </w:rPr>
            </w:pPr>
          </w:p>
        </w:tc>
        <w:tc>
          <w:tcPr>
            <w:tcW w:w="828" w:type="pct"/>
            <w:vMerge w:val="restar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5E6CCD54" w14:textId="77777777" w:rsidR="00B811AC" w:rsidRPr="00EE0022" w:rsidRDefault="00B811AC" w:rsidP="00E2663E">
            <w:pPr>
              <w:jc w:val="center"/>
              <w:rPr>
                <w:lang w:val="en-US"/>
              </w:rPr>
            </w:pPr>
            <w:r w:rsidRPr="00B36B5B">
              <w:t>240</w:t>
            </w:r>
          </w:p>
          <w:p w14:paraId="0F0DF2CD" w14:textId="77777777" w:rsidR="00B811AC" w:rsidRPr="00EE0022" w:rsidRDefault="00B811AC" w:rsidP="00E2663E">
            <w:pPr>
              <w:jc w:val="center"/>
              <w:rPr>
                <w:lang w:val="en-US"/>
              </w:rPr>
            </w:pPr>
            <w:r w:rsidRPr="00B36B5B">
              <w:t> </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25284970" w14:textId="77777777" w:rsidR="00B811AC" w:rsidRPr="00EE0022" w:rsidRDefault="00B811AC" w:rsidP="00E2663E">
            <w:pPr>
              <w:jc w:val="center"/>
              <w:rPr>
                <w:lang w:val="en-US"/>
              </w:rPr>
            </w:pPr>
            <w:r w:rsidRPr="00B36B5B">
              <w:t>60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596128D" w14:textId="77777777" w:rsidR="00B811AC" w:rsidRPr="00EE0022" w:rsidRDefault="00B811AC" w:rsidP="00E2663E">
            <w:pPr>
              <w:jc w:val="center"/>
              <w:rPr>
                <w:lang w:val="en-US"/>
              </w:rPr>
            </w:pPr>
            <w:r w:rsidRPr="00B36B5B">
              <w:t>13*64*T</w:t>
            </w:r>
            <w:r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39525BED" w14:textId="77777777" w:rsidR="00B811AC" w:rsidRPr="00EE0022" w:rsidRDefault="00B811AC" w:rsidP="00E2663E">
            <w:pPr>
              <w:jc w:val="center"/>
              <w:rPr>
                <w:lang w:val="en-US"/>
              </w:rPr>
            </w:pPr>
          </w:p>
        </w:tc>
      </w:tr>
      <w:tr w:rsidR="00B811AC" w:rsidRPr="00B36B5B" w14:paraId="242730F0" w14:textId="77777777" w:rsidTr="00E2663E">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5DCAC076" w14:textId="77777777" w:rsidR="00B811AC" w:rsidRPr="00EE0022" w:rsidRDefault="00B811AC" w:rsidP="00E2663E">
            <w:pPr>
              <w:jc w:val="center"/>
              <w:rPr>
                <w:lang w:val="en-US"/>
              </w:rPr>
            </w:pPr>
          </w:p>
        </w:tc>
        <w:tc>
          <w:tcPr>
            <w:tcW w:w="828" w:type="pct"/>
            <w:vMerge/>
            <w:tcBorders>
              <w:top w:val="single" w:sz="8" w:space="0" w:color="242A75"/>
              <w:left w:val="single" w:sz="8" w:space="0" w:color="242A75"/>
              <w:bottom w:val="single" w:sz="8" w:space="0" w:color="242A75"/>
              <w:right w:val="single" w:sz="8" w:space="0" w:color="242A75"/>
            </w:tcBorders>
            <w:vAlign w:val="center"/>
            <w:hideMark/>
          </w:tcPr>
          <w:p w14:paraId="46465598" w14:textId="77777777" w:rsidR="00B811AC" w:rsidRPr="00EE0022" w:rsidRDefault="00B811AC" w:rsidP="00E2663E">
            <w:pPr>
              <w:jc w:val="center"/>
              <w:rPr>
                <w:lang w:val="en-US"/>
              </w:rPr>
            </w:pP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134E832F" w14:textId="77777777" w:rsidR="00B811AC" w:rsidRPr="00EE0022" w:rsidRDefault="00B811AC" w:rsidP="00E2663E">
            <w:pPr>
              <w:jc w:val="center"/>
              <w:rPr>
                <w:lang w:val="en-US"/>
              </w:rPr>
            </w:pPr>
            <w:r w:rsidRPr="00B36B5B">
              <w:t>120</w:t>
            </w:r>
          </w:p>
        </w:tc>
        <w:tc>
          <w:tcPr>
            <w:tcW w:w="988" w:type="pct"/>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460B692E" w14:textId="7D343CF0" w:rsidR="00B811AC" w:rsidRPr="00EE0022" w:rsidRDefault="00EE0022" w:rsidP="00E2663E">
            <w:pPr>
              <w:jc w:val="center"/>
              <w:rPr>
                <w:lang w:val="en-US"/>
              </w:rPr>
            </w:pPr>
            <w:r w:rsidRPr="00EE0022">
              <w:rPr>
                <w:highlight w:val="yellow"/>
              </w:rPr>
              <w:t>7.5</w:t>
            </w:r>
            <w:r w:rsidR="00B811AC" w:rsidRPr="00B36B5B">
              <w:t>*64*T</w:t>
            </w:r>
            <w:r w:rsidR="00B811AC" w:rsidRPr="00B36B5B">
              <w:rPr>
                <w:vertAlign w:val="subscript"/>
              </w:rPr>
              <w:t>c</w:t>
            </w:r>
          </w:p>
        </w:tc>
        <w:tc>
          <w:tcPr>
            <w:tcW w:w="1368" w:type="pct"/>
            <w:vMerge/>
            <w:tcBorders>
              <w:top w:val="single" w:sz="8" w:space="0" w:color="242A75"/>
              <w:left w:val="single" w:sz="8" w:space="0" w:color="242A75"/>
              <w:bottom w:val="single" w:sz="8" w:space="0" w:color="242A75"/>
              <w:right w:val="single" w:sz="8" w:space="0" w:color="242A75"/>
            </w:tcBorders>
            <w:vAlign w:val="center"/>
            <w:hideMark/>
          </w:tcPr>
          <w:p w14:paraId="3ECEF203" w14:textId="77777777" w:rsidR="00B811AC" w:rsidRPr="00EE0022" w:rsidRDefault="00B811AC" w:rsidP="00E2663E">
            <w:pPr>
              <w:jc w:val="center"/>
              <w:rPr>
                <w:lang w:val="en-US"/>
              </w:rPr>
            </w:pPr>
          </w:p>
        </w:tc>
      </w:tr>
      <w:tr w:rsidR="00B811AC" w:rsidRPr="00B36B5B" w14:paraId="57BD4C7D" w14:textId="77777777" w:rsidTr="00E2663E">
        <w:tc>
          <w:tcPr>
            <w:tcW w:w="5000" w:type="pct"/>
            <w:gridSpan w:val="5"/>
            <w:tcBorders>
              <w:top w:val="single" w:sz="8" w:space="0" w:color="242A75"/>
              <w:left w:val="single" w:sz="8" w:space="0" w:color="242A75"/>
              <w:bottom w:val="single" w:sz="8" w:space="0" w:color="242A75"/>
              <w:right w:val="single" w:sz="8" w:space="0" w:color="242A75"/>
            </w:tcBorders>
            <w:shd w:val="clear" w:color="auto" w:fill="auto"/>
            <w:tcMar>
              <w:top w:w="15" w:type="dxa"/>
              <w:left w:w="108" w:type="dxa"/>
              <w:bottom w:w="0" w:type="dxa"/>
              <w:right w:w="108" w:type="dxa"/>
            </w:tcMar>
            <w:hideMark/>
          </w:tcPr>
          <w:p w14:paraId="0E8D247B" w14:textId="77777777" w:rsidR="00B811AC" w:rsidRPr="00B36B5B" w:rsidRDefault="00B811AC" w:rsidP="00E2663E">
            <w:pPr>
              <w:rPr>
                <w:lang w:val="en-US"/>
              </w:rPr>
            </w:pPr>
            <w:r w:rsidRPr="00B36B5B">
              <w:t>NOTE: T</w:t>
            </w:r>
            <w:r w:rsidRPr="00B36B5B">
              <w:rPr>
                <w:vertAlign w:val="subscript"/>
              </w:rPr>
              <w:t>c</w:t>
            </w:r>
            <w:r w:rsidRPr="00B36B5B">
              <w:t xml:space="preserve"> is the basic timing unit defined in TS 38.211</w:t>
            </w:r>
          </w:p>
        </w:tc>
      </w:tr>
    </w:tbl>
    <w:p w14:paraId="142C2E08" w14:textId="77777777" w:rsidR="00B811AC" w:rsidRPr="00B36B5B" w:rsidRDefault="00B811AC" w:rsidP="00B811AC">
      <w:pPr>
        <w:jc w:val="center"/>
        <w:rPr>
          <w:lang w:val="en-US"/>
        </w:rPr>
      </w:pPr>
    </w:p>
    <w:p w14:paraId="2BACD7B1" w14:textId="12029911" w:rsidR="00B811AC" w:rsidRPr="00B811AC" w:rsidRDefault="00B811AC" w:rsidP="00D842A6">
      <w:pPr>
        <w:rPr>
          <w:lang w:val="en-US" w:eastAsia="x-none"/>
        </w:rPr>
      </w:pPr>
    </w:p>
    <w:sectPr w:rsidR="00B811AC" w:rsidRPr="00B811AC"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D9136" w14:textId="77777777" w:rsidR="00051BA2" w:rsidRDefault="00051BA2">
      <w:pPr>
        <w:spacing w:after="0"/>
      </w:pPr>
      <w:r>
        <w:separator/>
      </w:r>
    </w:p>
  </w:endnote>
  <w:endnote w:type="continuationSeparator" w:id="0">
    <w:p w14:paraId="2C9AD406" w14:textId="77777777" w:rsidR="00051BA2" w:rsidRDefault="00051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51825" w14:textId="77777777" w:rsidR="00051BA2" w:rsidRDefault="00051BA2">
      <w:pPr>
        <w:spacing w:after="0"/>
      </w:pPr>
      <w:r>
        <w:separator/>
      </w:r>
    </w:p>
  </w:footnote>
  <w:footnote w:type="continuationSeparator" w:id="0">
    <w:p w14:paraId="2183F732" w14:textId="77777777" w:rsidR="00051BA2" w:rsidRDefault="00051B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4pt;height:219pt" o:bullet="t">
        <v:imagedata r:id="rId1" o:title="art4A0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97509"/>
    <w:multiLevelType w:val="hybridMultilevel"/>
    <w:tmpl w:val="091256EA"/>
    <w:lvl w:ilvl="0" w:tplc="C0F2A136">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09FA74B0"/>
    <w:multiLevelType w:val="hybridMultilevel"/>
    <w:tmpl w:val="C22CCDB2"/>
    <w:lvl w:ilvl="0" w:tplc="E522099A">
      <w:start w:val="1"/>
      <w:numFmt w:val="bullet"/>
      <w:lvlText w:val="•"/>
      <w:lvlJc w:val="left"/>
      <w:pPr>
        <w:tabs>
          <w:tab w:val="num" w:pos="780"/>
        </w:tabs>
        <w:ind w:left="780" w:hanging="360"/>
      </w:pPr>
      <w:rPr>
        <w:rFonts w:ascii="Arial" w:hAnsi="Arial" w:hint="default"/>
      </w:rPr>
    </w:lvl>
    <w:lvl w:ilvl="1" w:tplc="9EBAED9A" w:tentative="1">
      <w:start w:val="1"/>
      <w:numFmt w:val="bullet"/>
      <w:lvlText w:val="•"/>
      <w:lvlJc w:val="left"/>
      <w:pPr>
        <w:tabs>
          <w:tab w:val="num" w:pos="1500"/>
        </w:tabs>
        <w:ind w:left="1500" w:hanging="360"/>
      </w:pPr>
      <w:rPr>
        <w:rFonts w:ascii="Arial" w:hAnsi="Arial" w:hint="default"/>
      </w:rPr>
    </w:lvl>
    <w:lvl w:ilvl="2" w:tplc="D460E996" w:tentative="1">
      <w:start w:val="1"/>
      <w:numFmt w:val="bullet"/>
      <w:lvlText w:val="•"/>
      <w:lvlJc w:val="left"/>
      <w:pPr>
        <w:tabs>
          <w:tab w:val="num" w:pos="2220"/>
        </w:tabs>
        <w:ind w:left="2220" w:hanging="360"/>
      </w:pPr>
      <w:rPr>
        <w:rFonts w:ascii="Arial" w:hAnsi="Arial" w:hint="default"/>
      </w:rPr>
    </w:lvl>
    <w:lvl w:ilvl="3" w:tplc="E3A491CA" w:tentative="1">
      <w:start w:val="1"/>
      <w:numFmt w:val="bullet"/>
      <w:lvlText w:val="•"/>
      <w:lvlJc w:val="left"/>
      <w:pPr>
        <w:tabs>
          <w:tab w:val="num" w:pos="2940"/>
        </w:tabs>
        <w:ind w:left="2940" w:hanging="360"/>
      </w:pPr>
      <w:rPr>
        <w:rFonts w:ascii="Arial" w:hAnsi="Arial" w:hint="default"/>
      </w:rPr>
    </w:lvl>
    <w:lvl w:ilvl="4" w:tplc="7E200D04" w:tentative="1">
      <w:start w:val="1"/>
      <w:numFmt w:val="bullet"/>
      <w:lvlText w:val="•"/>
      <w:lvlJc w:val="left"/>
      <w:pPr>
        <w:tabs>
          <w:tab w:val="num" w:pos="3660"/>
        </w:tabs>
        <w:ind w:left="3660" w:hanging="360"/>
      </w:pPr>
      <w:rPr>
        <w:rFonts w:ascii="Arial" w:hAnsi="Arial" w:hint="default"/>
      </w:rPr>
    </w:lvl>
    <w:lvl w:ilvl="5" w:tplc="BDC0000C" w:tentative="1">
      <w:start w:val="1"/>
      <w:numFmt w:val="bullet"/>
      <w:lvlText w:val="•"/>
      <w:lvlJc w:val="left"/>
      <w:pPr>
        <w:tabs>
          <w:tab w:val="num" w:pos="4380"/>
        </w:tabs>
        <w:ind w:left="4380" w:hanging="360"/>
      </w:pPr>
      <w:rPr>
        <w:rFonts w:ascii="Arial" w:hAnsi="Arial" w:hint="default"/>
      </w:rPr>
    </w:lvl>
    <w:lvl w:ilvl="6" w:tplc="032C05F6" w:tentative="1">
      <w:start w:val="1"/>
      <w:numFmt w:val="bullet"/>
      <w:lvlText w:val="•"/>
      <w:lvlJc w:val="left"/>
      <w:pPr>
        <w:tabs>
          <w:tab w:val="num" w:pos="5100"/>
        </w:tabs>
        <w:ind w:left="5100" w:hanging="360"/>
      </w:pPr>
      <w:rPr>
        <w:rFonts w:ascii="Arial" w:hAnsi="Arial" w:hint="default"/>
      </w:rPr>
    </w:lvl>
    <w:lvl w:ilvl="7" w:tplc="FC12D636" w:tentative="1">
      <w:start w:val="1"/>
      <w:numFmt w:val="bullet"/>
      <w:lvlText w:val="•"/>
      <w:lvlJc w:val="left"/>
      <w:pPr>
        <w:tabs>
          <w:tab w:val="num" w:pos="5820"/>
        </w:tabs>
        <w:ind w:left="5820" w:hanging="360"/>
      </w:pPr>
      <w:rPr>
        <w:rFonts w:ascii="Arial" w:hAnsi="Arial" w:hint="default"/>
      </w:rPr>
    </w:lvl>
    <w:lvl w:ilvl="8" w:tplc="740A3898" w:tentative="1">
      <w:start w:val="1"/>
      <w:numFmt w:val="bullet"/>
      <w:lvlText w:val="•"/>
      <w:lvlJc w:val="left"/>
      <w:pPr>
        <w:tabs>
          <w:tab w:val="num" w:pos="6540"/>
        </w:tabs>
        <w:ind w:left="6540" w:hanging="360"/>
      </w:pPr>
      <w:rPr>
        <w:rFonts w:ascii="Arial" w:hAnsi="Arial" w:hint="default"/>
      </w:rPr>
    </w:lvl>
  </w:abstractNum>
  <w:abstractNum w:abstractNumId="3"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33F1AD2"/>
    <w:multiLevelType w:val="hybridMultilevel"/>
    <w:tmpl w:val="1BE2EDB2"/>
    <w:lvl w:ilvl="0" w:tplc="641ABC90">
      <w:start w:val="1"/>
      <w:numFmt w:val="bullet"/>
      <w:lvlText w:val="•"/>
      <w:lvlJc w:val="left"/>
      <w:pPr>
        <w:tabs>
          <w:tab w:val="num" w:pos="780"/>
        </w:tabs>
        <w:ind w:left="780" w:hanging="360"/>
      </w:pPr>
      <w:rPr>
        <w:rFonts w:ascii="Arial" w:hAnsi="Arial" w:hint="default"/>
      </w:rPr>
    </w:lvl>
    <w:lvl w:ilvl="1" w:tplc="90385E5A" w:tentative="1">
      <w:start w:val="1"/>
      <w:numFmt w:val="bullet"/>
      <w:lvlText w:val="•"/>
      <w:lvlJc w:val="left"/>
      <w:pPr>
        <w:tabs>
          <w:tab w:val="num" w:pos="1500"/>
        </w:tabs>
        <w:ind w:left="1500" w:hanging="360"/>
      </w:pPr>
      <w:rPr>
        <w:rFonts w:ascii="Arial" w:hAnsi="Arial" w:hint="default"/>
      </w:rPr>
    </w:lvl>
    <w:lvl w:ilvl="2" w:tplc="300E0E78" w:tentative="1">
      <w:start w:val="1"/>
      <w:numFmt w:val="bullet"/>
      <w:lvlText w:val="•"/>
      <w:lvlJc w:val="left"/>
      <w:pPr>
        <w:tabs>
          <w:tab w:val="num" w:pos="2220"/>
        </w:tabs>
        <w:ind w:left="2220" w:hanging="360"/>
      </w:pPr>
      <w:rPr>
        <w:rFonts w:ascii="Arial" w:hAnsi="Arial" w:hint="default"/>
      </w:rPr>
    </w:lvl>
    <w:lvl w:ilvl="3" w:tplc="4C805550" w:tentative="1">
      <w:start w:val="1"/>
      <w:numFmt w:val="bullet"/>
      <w:lvlText w:val="•"/>
      <w:lvlJc w:val="left"/>
      <w:pPr>
        <w:tabs>
          <w:tab w:val="num" w:pos="2940"/>
        </w:tabs>
        <w:ind w:left="2940" w:hanging="360"/>
      </w:pPr>
      <w:rPr>
        <w:rFonts w:ascii="Arial" w:hAnsi="Arial" w:hint="default"/>
      </w:rPr>
    </w:lvl>
    <w:lvl w:ilvl="4" w:tplc="54FE1246" w:tentative="1">
      <w:start w:val="1"/>
      <w:numFmt w:val="bullet"/>
      <w:lvlText w:val="•"/>
      <w:lvlJc w:val="left"/>
      <w:pPr>
        <w:tabs>
          <w:tab w:val="num" w:pos="3660"/>
        </w:tabs>
        <w:ind w:left="3660" w:hanging="360"/>
      </w:pPr>
      <w:rPr>
        <w:rFonts w:ascii="Arial" w:hAnsi="Arial" w:hint="default"/>
      </w:rPr>
    </w:lvl>
    <w:lvl w:ilvl="5" w:tplc="8EF258A0" w:tentative="1">
      <w:start w:val="1"/>
      <w:numFmt w:val="bullet"/>
      <w:lvlText w:val="•"/>
      <w:lvlJc w:val="left"/>
      <w:pPr>
        <w:tabs>
          <w:tab w:val="num" w:pos="4380"/>
        </w:tabs>
        <w:ind w:left="4380" w:hanging="360"/>
      </w:pPr>
      <w:rPr>
        <w:rFonts w:ascii="Arial" w:hAnsi="Arial" w:hint="default"/>
      </w:rPr>
    </w:lvl>
    <w:lvl w:ilvl="6" w:tplc="4F247B34" w:tentative="1">
      <w:start w:val="1"/>
      <w:numFmt w:val="bullet"/>
      <w:lvlText w:val="•"/>
      <w:lvlJc w:val="left"/>
      <w:pPr>
        <w:tabs>
          <w:tab w:val="num" w:pos="5100"/>
        </w:tabs>
        <w:ind w:left="5100" w:hanging="360"/>
      </w:pPr>
      <w:rPr>
        <w:rFonts w:ascii="Arial" w:hAnsi="Arial" w:hint="default"/>
      </w:rPr>
    </w:lvl>
    <w:lvl w:ilvl="7" w:tplc="132259A2" w:tentative="1">
      <w:start w:val="1"/>
      <w:numFmt w:val="bullet"/>
      <w:lvlText w:val="•"/>
      <w:lvlJc w:val="left"/>
      <w:pPr>
        <w:tabs>
          <w:tab w:val="num" w:pos="5820"/>
        </w:tabs>
        <w:ind w:left="5820" w:hanging="360"/>
      </w:pPr>
      <w:rPr>
        <w:rFonts w:ascii="Arial" w:hAnsi="Arial" w:hint="default"/>
      </w:rPr>
    </w:lvl>
    <w:lvl w:ilvl="8" w:tplc="FBA212D2" w:tentative="1">
      <w:start w:val="1"/>
      <w:numFmt w:val="bullet"/>
      <w:lvlText w:val="•"/>
      <w:lvlJc w:val="left"/>
      <w:pPr>
        <w:tabs>
          <w:tab w:val="num" w:pos="6540"/>
        </w:tabs>
        <w:ind w:left="6540" w:hanging="360"/>
      </w:pPr>
      <w:rPr>
        <w:rFonts w:ascii="Arial" w:hAnsi="Arial" w:hint="default"/>
      </w:rPr>
    </w:lvl>
  </w:abstractNum>
  <w:abstractNum w:abstractNumId="5" w15:restartNumberingAfterBreak="0">
    <w:nsid w:val="46BC6794"/>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76845FD"/>
    <w:multiLevelType w:val="hybridMultilevel"/>
    <w:tmpl w:val="AB521E4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9582C49"/>
    <w:multiLevelType w:val="hybridMultilevel"/>
    <w:tmpl w:val="5114E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6C87341F"/>
    <w:multiLevelType w:val="hybridMultilevel"/>
    <w:tmpl w:val="0624FC12"/>
    <w:lvl w:ilvl="0" w:tplc="C924026A">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D5493"/>
    <w:multiLevelType w:val="hybridMultilevel"/>
    <w:tmpl w:val="C1F0BBC4"/>
    <w:lvl w:ilvl="0" w:tplc="DC8A506C">
      <w:start w:val="1"/>
      <w:numFmt w:val="bullet"/>
      <w:lvlText w:val=""/>
      <w:lvlJc w:val="left"/>
      <w:pPr>
        <w:tabs>
          <w:tab w:val="num" w:pos="720"/>
        </w:tabs>
        <w:ind w:left="720" w:hanging="360"/>
      </w:pPr>
      <w:rPr>
        <w:rFonts w:ascii="Symbol" w:hAnsi="Symbol" w:hint="default"/>
      </w:rPr>
    </w:lvl>
    <w:lvl w:ilvl="1" w:tplc="A2728C74" w:tentative="1">
      <w:start w:val="1"/>
      <w:numFmt w:val="bullet"/>
      <w:lvlText w:val=""/>
      <w:lvlJc w:val="left"/>
      <w:pPr>
        <w:tabs>
          <w:tab w:val="num" w:pos="1440"/>
        </w:tabs>
        <w:ind w:left="1440" w:hanging="360"/>
      </w:pPr>
      <w:rPr>
        <w:rFonts w:ascii="Symbol" w:hAnsi="Symbol" w:hint="default"/>
      </w:rPr>
    </w:lvl>
    <w:lvl w:ilvl="2" w:tplc="DFA8BB12" w:tentative="1">
      <w:start w:val="1"/>
      <w:numFmt w:val="bullet"/>
      <w:lvlText w:val=""/>
      <w:lvlJc w:val="left"/>
      <w:pPr>
        <w:tabs>
          <w:tab w:val="num" w:pos="2160"/>
        </w:tabs>
        <w:ind w:left="2160" w:hanging="360"/>
      </w:pPr>
      <w:rPr>
        <w:rFonts w:ascii="Symbol" w:hAnsi="Symbol" w:hint="default"/>
      </w:rPr>
    </w:lvl>
    <w:lvl w:ilvl="3" w:tplc="109A4EA0" w:tentative="1">
      <w:start w:val="1"/>
      <w:numFmt w:val="bullet"/>
      <w:lvlText w:val=""/>
      <w:lvlJc w:val="left"/>
      <w:pPr>
        <w:tabs>
          <w:tab w:val="num" w:pos="2880"/>
        </w:tabs>
        <w:ind w:left="2880" w:hanging="360"/>
      </w:pPr>
      <w:rPr>
        <w:rFonts w:ascii="Symbol" w:hAnsi="Symbol" w:hint="default"/>
      </w:rPr>
    </w:lvl>
    <w:lvl w:ilvl="4" w:tplc="BBC89750" w:tentative="1">
      <w:start w:val="1"/>
      <w:numFmt w:val="bullet"/>
      <w:lvlText w:val=""/>
      <w:lvlJc w:val="left"/>
      <w:pPr>
        <w:tabs>
          <w:tab w:val="num" w:pos="3600"/>
        </w:tabs>
        <w:ind w:left="3600" w:hanging="360"/>
      </w:pPr>
      <w:rPr>
        <w:rFonts w:ascii="Symbol" w:hAnsi="Symbol" w:hint="default"/>
      </w:rPr>
    </w:lvl>
    <w:lvl w:ilvl="5" w:tplc="7BE6BD2C" w:tentative="1">
      <w:start w:val="1"/>
      <w:numFmt w:val="bullet"/>
      <w:lvlText w:val=""/>
      <w:lvlJc w:val="left"/>
      <w:pPr>
        <w:tabs>
          <w:tab w:val="num" w:pos="4320"/>
        </w:tabs>
        <w:ind w:left="4320" w:hanging="360"/>
      </w:pPr>
      <w:rPr>
        <w:rFonts w:ascii="Symbol" w:hAnsi="Symbol" w:hint="default"/>
      </w:rPr>
    </w:lvl>
    <w:lvl w:ilvl="6" w:tplc="CC58EB74" w:tentative="1">
      <w:start w:val="1"/>
      <w:numFmt w:val="bullet"/>
      <w:lvlText w:val=""/>
      <w:lvlJc w:val="left"/>
      <w:pPr>
        <w:tabs>
          <w:tab w:val="num" w:pos="5040"/>
        </w:tabs>
        <w:ind w:left="5040" w:hanging="360"/>
      </w:pPr>
      <w:rPr>
        <w:rFonts w:ascii="Symbol" w:hAnsi="Symbol" w:hint="default"/>
      </w:rPr>
    </w:lvl>
    <w:lvl w:ilvl="7" w:tplc="53B49FE8" w:tentative="1">
      <w:start w:val="1"/>
      <w:numFmt w:val="bullet"/>
      <w:lvlText w:val=""/>
      <w:lvlJc w:val="left"/>
      <w:pPr>
        <w:tabs>
          <w:tab w:val="num" w:pos="5760"/>
        </w:tabs>
        <w:ind w:left="5760" w:hanging="360"/>
      </w:pPr>
      <w:rPr>
        <w:rFonts w:ascii="Symbol" w:hAnsi="Symbol" w:hint="default"/>
      </w:rPr>
    </w:lvl>
    <w:lvl w:ilvl="8" w:tplc="21A86DE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12"/>
  </w:num>
  <w:num w:numId="2">
    <w:abstractNumId w:val="3"/>
  </w:num>
  <w:num w:numId="3">
    <w:abstractNumId w:val="1"/>
  </w:num>
  <w:num w:numId="4">
    <w:abstractNumId w:val="7"/>
  </w:num>
  <w:num w:numId="5">
    <w:abstractNumId w:val="12"/>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5"/>
  </w:num>
  <w:num w:numId="10">
    <w:abstractNumId w:val="11"/>
  </w:num>
  <w:num w:numId="11">
    <w:abstractNumId w:val="10"/>
  </w:num>
  <w:num w:numId="12">
    <w:abstractNumId w:val="8"/>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503D5"/>
    <w:rsid w:val="00050E97"/>
    <w:rsid w:val="0005157B"/>
    <w:rsid w:val="00051BA2"/>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425"/>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A6F"/>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C7CF9"/>
    <w:rsid w:val="002D00E4"/>
    <w:rsid w:val="002D078E"/>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527"/>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93"/>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2B28"/>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2D3"/>
    <w:rsid w:val="004F7322"/>
    <w:rsid w:val="004F7894"/>
    <w:rsid w:val="005006E2"/>
    <w:rsid w:val="00500FBE"/>
    <w:rsid w:val="0050146B"/>
    <w:rsid w:val="00501905"/>
    <w:rsid w:val="0050196F"/>
    <w:rsid w:val="00501FDA"/>
    <w:rsid w:val="0050275C"/>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7A1"/>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5D2C"/>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48F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3493"/>
    <w:rsid w:val="00693B64"/>
    <w:rsid w:val="00693C6B"/>
    <w:rsid w:val="00693E66"/>
    <w:rsid w:val="006944DE"/>
    <w:rsid w:val="006944FD"/>
    <w:rsid w:val="00694505"/>
    <w:rsid w:val="0069518F"/>
    <w:rsid w:val="006955F9"/>
    <w:rsid w:val="006958CE"/>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2F2"/>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37674"/>
    <w:rsid w:val="007400DB"/>
    <w:rsid w:val="00740487"/>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EC6"/>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067"/>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0B0"/>
    <w:rsid w:val="00966962"/>
    <w:rsid w:val="00967098"/>
    <w:rsid w:val="00967DF2"/>
    <w:rsid w:val="00970E56"/>
    <w:rsid w:val="009719DF"/>
    <w:rsid w:val="009723C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B77"/>
    <w:rsid w:val="00A4462F"/>
    <w:rsid w:val="00A456A1"/>
    <w:rsid w:val="00A47CF4"/>
    <w:rsid w:val="00A515A6"/>
    <w:rsid w:val="00A51758"/>
    <w:rsid w:val="00A53700"/>
    <w:rsid w:val="00A54657"/>
    <w:rsid w:val="00A5473D"/>
    <w:rsid w:val="00A55FF9"/>
    <w:rsid w:val="00A600C6"/>
    <w:rsid w:val="00A60708"/>
    <w:rsid w:val="00A6176E"/>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1B62"/>
    <w:rsid w:val="00A82620"/>
    <w:rsid w:val="00A82A80"/>
    <w:rsid w:val="00A82AAD"/>
    <w:rsid w:val="00A82D89"/>
    <w:rsid w:val="00A82FD6"/>
    <w:rsid w:val="00A8301C"/>
    <w:rsid w:val="00A8350F"/>
    <w:rsid w:val="00A83A71"/>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49D4"/>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ABD"/>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EB"/>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0127"/>
    <w:rsid w:val="00C81043"/>
    <w:rsid w:val="00C820ED"/>
    <w:rsid w:val="00C82503"/>
    <w:rsid w:val="00C825D1"/>
    <w:rsid w:val="00C82CBB"/>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6D5"/>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A4E"/>
    <w:rsid w:val="00D8240C"/>
    <w:rsid w:val="00D83950"/>
    <w:rsid w:val="00D83D5E"/>
    <w:rsid w:val="00D83E3D"/>
    <w:rsid w:val="00D842A6"/>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13C8"/>
    <w:rsid w:val="00E22D4D"/>
    <w:rsid w:val="00E23086"/>
    <w:rsid w:val="00E23A95"/>
    <w:rsid w:val="00E2498A"/>
    <w:rsid w:val="00E253E1"/>
    <w:rsid w:val="00E256F1"/>
    <w:rsid w:val="00E25936"/>
    <w:rsid w:val="00E259F0"/>
    <w:rsid w:val="00E25FC3"/>
    <w:rsid w:val="00E2663E"/>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39F"/>
    <w:rsid w:val="00E90EC3"/>
    <w:rsid w:val="00E918A6"/>
    <w:rsid w:val="00E92245"/>
    <w:rsid w:val="00E9273C"/>
    <w:rsid w:val="00E92BC2"/>
    <w:rsid w:val="00E932BF"/>
    <w:rsid w:val="00E94159"/>
    <w:rsid w:val="00E9427E"/>
    <w:rsid w:val="00E9434E"/>
    <w:rsid w:val="00E94789"/>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0E5B"/>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EF"/>
    <w:rsid w:val="00EE0022"/>
    <w:rsid w:val="00EE1C29"/>
    <w:rsid w:val="00EE261B"/>
    <w:rsid w:val="00EE26F3"/>
    <w:rsid w:val="00EE3983"/>
    <w:rsid w:val="00EE4690"/>
    <w:rsid w:val="00EE4C2D"/>
    <w:rsid w:val="00EE611C"/>
    <w:rsid w:val="00EE641E"/>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D95"/>
    <w:rsid w:val="00FC608E"/>
    <w:rsid w:val="00FC65A2"/>
    <w:rsid w:val="00FC6926"/>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50C4"/>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uiPriority w:val="99"/>
    <w:semiHidden/>
    <w:unhideWhenUsed/>
    <w:qFormat/>
    <w:rPr>
      <w:rFonts w:ascii="SimSun"/>
      <w:sz w:val="18"/>
      <w:szCs w:val="18"/>
    </w:rPr>
  </w:style>
  <w:style w:type="paragraph" w:styleId="Commentaire">
    <w:name w:val="annotation text"/>
    <w:basedOn w:val="Normal"/>
    <w:link w:val="CommentaireCar"/>
    <w:uiPriority w:val="99"/>
    <w:unhideWhenUsed/>
    <w:qFormat/>
  </w:style>
  <w:style w:type="paragraph" w:styleId="Date">
    <w:name w:val="Date"/>
    <w:basedOn w:val="Normal"/>
    <w:next w:val="Normal"/>
    <w:link w:val="DateCar"/>
    <w:uiPriority w:val="99"/>
    <w:semiHidden/>
    <w:unhideWhenUsed/>
    <w:qFormat/>
    <w:pPr>
      <w:ind w:leftChars="2500" w:left="100"/>
    </w:pPr>
  </w:style>
  <w:style w:type="paragraph" w:styleId="Textedebulles">
    <w:name w:val="Balloon Text"/>
    <w:basedOn w:val="Normal"/>
    <w:link w:val="TextedebullesCar"/>
    <w:uiPriority w:val="99"/>
    <w:semiHidden/>
    <w:unhideWhenUsed/>
    <w:qFormat/>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link w:val="Titre1"/>
    <w:qFormat/>
    <w:rPr>
      <w:rFonts w:ascii="Arial" w:hAnsi="Arial"/>
      <w:sz w:val="36"/>
      <w:lang w:val="en-GB"/>
    </w:rPr>
  </w:style>
  <w:style w:type="character" w:customStyle="1" w:styleId="Titre2Car">
    <w:name w:val="Titre 2 Car"/>
    <w:link w:val="Titre2"/>
    <w:qFormat/>
    <w:rPr>
      <w:rFonts w:ascii="Arial" w:hAnsi="Arial"/>
      <w:sz w:val="32"/>
      <w:lang w:val="en-GB"/>
    </w:rPr>
  </w:style>
  <w:style w:type="character" w:customStyle="1" w:styleId="Titre3Car">
    <w:name w:val="Titre 3 Car"/>
    <w:link w:val="Titre3"/>
    <w:rPr>
      <w:rFonts w:ascii="Arial" w:hAnsi="Arial"/>
      <w:sz w:val="28"/>
      <w:lang w:val="en-GB"/>
    </w:rPr>
  </w:style>
  <w:style w:type="character" w:customStyle="1" w:styleId="Titre4Car">
    <w:name w:val="Titre 4 Car"/>
    <w:link w:val="Titre4"/>
    <w:rPr>
      <w:rFonts w:ascii="Arial" w:hAnsi="Arial"/>
      <w:sz w:val="24"/>
      <w:lang w:val="en-GB"/>
    </w:rPr>
  </w:style>
  <w:style w:type="character" w:customStyle="1" w:styleId="Titre5Car">
    <w:name w:val="Titre 5 Car"/>
    <w:link w:val="Titre5"/>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rPr>
      <w:rFonts w:ascii="Arial" w:hAnsi="Arial"/>
      <w:lang w:val="en-GB"/>
    </w:rPr>
  </w:style>
  <w:style w:type="character" w:customStyle="1" w:styleId="Titre8Car">
    <w:name w:val="Titre 8 Car"/>
    <w:link w:val="Titre8"/>
    <w:rPr>
      <w:rFonts w:ascii="Arial" w:hAnsi="Arial"/>
      <w:sz w:val="36"/>
      <w:lang w:val="en-GB"/>
    </w:rPr>
  </w:style>
  <w:style w:type="character" w:customStyle="1" w:styleId="Titre9Car">
    <w:name w:val="Titre 9 Car"/>
    <w:link w:val="Titre9"/>
    <w:qFormat/>
    <w:rPr>
      <w:rFonts w:ascii="Arial" w:hAnsi="Arial"/>
      <w:sz w:val="36"/>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uiPriority w:val="99"/>
    <w:semiHidden/>
    <w:qFormat/>
    <w:rPr>
      <w:rFonts w:ascii="SimSun" w:hAnsi="Times New Roman"/>
      <w:sz w:val="18"/>
      <w:szCs w:val="18"/>
      <w:lang w:val="en-GB" w:eastAsia="en-US"/>
    </w:rPr>
  </w:style>
  <w:style w:type="character" w:customStyle="1" w:styleId="TextedebullesCar">
    <w:name w:val="Texte de bulles Car"/>
    <w:link w:val="Textedebulles"/>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link w:val="En-tte"/>
    <w:uiPriority w:val="99"/>
    <w:qFormat/>
    <w:rPr>
      <w:rFonts w:ascii="Times New Roman" w:hAnsi="Times New Roman"/>
      <w:sz w:val="18"/>
      <w:szCs w:val="18"/>
      <w:lang w:val="en-GB" w:eastAsia="en-US"/>
    </w:rPr>
  </w:style>
  <w:style w:type="character" w:customStyle="1" w:styleId="PieddepageCar">
    <w:name w:val="Pied de page Car"/>
    <w:link w:val="Pieddepage"/>
    <w:uiPriority w:val="99"/>
    <w:qFormat/>
    <w:rPr>
      <w:rFonts w:ascii="Times New Roman" w:hAnsi="Times New Roman"/>
      <w:sz w:val="18"/>
      <w:szCs w:val="18"/>
      <w:lang w:val="en-GB" w:eastAsia="en-US"/>
    </w:rPr>
  </w:style>
  <w:style w:type="character" w:customStyle="1" w:styleId="DateCar">
    <w:name w:val="Date Car"/>
    <w:link w:val="Date"/>
    <w:uiPriority w:val="99"/>
    <w:semiHidden/>
    <w:qFormat/>
    <w:rPr>
      <w:rFonts w:ascii="Times New Roman" w:hAnsi="Times New Roman"/>
      <w:lang w:val="en-GB" w:eastAsia="en-US"/>
    </w:rPr>
  </w:style>
  <w:style w:type="paragraph" w:styleId="Paragraphedeliste">
    <w:name w:val="List Paragraph"/>
    <w:aliases w:val="R4_bullets,목록 단락,列表段落"/>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uiPriority w:val="99"/>
    <w:qFormat/>
    <w:rPr>
      <w:rFonts w:ascii="Times New Roman" w:hAnsi="Times New Roman"/>
      <w:lang w:val="en-GB"/>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semiHidden/>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D646D5"/>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303133">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48596825">
      <w:bodyDiv w:val="1"/>
      <w:marLeft w:val="0"/>
      <w:marRight w:val="0"/>
      <w:marTop w:val="0"/>
      <w:marBottom w:val="0"/>
      <w:divBdr>
        <w:top w:val="none" w:sz="0" w:space="0" w:color="auto"/>
        <w:left w:val="none" w:sz="0" w:space="0" w:color="auto"/>
        <w:bottom w:val="none" w:sz="0" w:space="0" w:color="auto"/>
        <w:right w:val="none" w:sz="0" w:space="0" w:color="auto"/>
      </w:divBdr>
      <w:divsChild>
        <w:div w:id="1303081090">
          <w:marLeft w:val="274"/>
          <w:marRight w:val="0"/>
          <w:marTop w:val="0"/>
          <w:marBottom w:val="0"/>
          <w:divBdr>
            <w:top w:val="none" w:sz="0" w:space="0" w:color="auto"/>
            <w:left w:val="none" w:sz="0" w:space="0" w:color="auto"/>
            <w:bottom w:val="none" w:sz="0" w:space="0" w:color="auto"/>
            <w:right w:val="none" w:sz="0" w:space="0" w:color="auto"/>
          </w:divBdr>
        </w:div>
        <w:div w:id="638189830">
          <w:marLeft w:val="274"/>
          <w:marRight w:val="0"/>
          <w:marTop w:val="0"/>
          <w:marBottom w:val="0"/>
          <w:divBdr>
            <w:top w:val="none" w:sz="0" w:space="0" w:color="auto"/>
            <w:left w:val="none" w:sz="0" w:space="0" w:color="auto"/>
            <w:bottom w:val="none" w:sz="0" w:space="0" w:color="auto"/>
            <w:right w:val="none" w:sz="0" w:space="0" w:color="auto"/>
          </w:divBdr>
        </w:div>
        <w:div w:id="2026051983">
          <w:marLeft w:val="274"/>
          <w:marRight w:val="0"/>
          <w:marTop w:val="0"/>
          <w:marBottom w:val="0"/>
          <w:divBdr>
            <w:top w:val="none" w:sz="0" w:space="0" w:color="auto"/>
            <w:left w:val="none" w:sz="0" w:space="0" w:color="auto"/>
            <w:bottom w:val="none" w:sz="0" w:space="0" w:color="auto"/>
            <w:right w:val="none" w:sz="0" w:space="0" w:color="auto"/>
          </w:divBdr>
        </w:div>
        <w:div w:id="603611024">
          <w:marLeft w:val="274"/>
          <w:marRight w:val="0"/>
          <w:marTop w:val="0"/>
          <w:marBottom w:val="0"/>
          <w:divBdr>
            <w:top w:val="none" w:sz="0" w:space="0" w:color="auto"/>
            <w:left w:val="none" w:sz="0" w:space="0" w:color="auto"/>
            <w:bottom w:val="none" w:sz="0" w:space="0" w:color="auto"/>
            <w:right w:val="none" w:sz="0" w:space="0" w:color="auto"/>
          </w:divBdr>
        </w:div>
      </w:divsChild>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321615897">
      <w:bodyDiv w:val="1"/>
      <w:marLeft w:val="0"/>
      <w:marRight w:val="0"/>
      <w:marTop w:val="0"/>
      <w:marBottom w:val="0"/>
      <w:divBdr>
        <w:top w:val="none" w:sz="0" w:space="0" w:color="auto"/>
        <w:left w:val="none" w:sz="0" w:space="0" w:color="auto"/>
        <w:bottom w:val="none" w:sz="0" w:space="0" w:color="auto"/>
        <w:right w:val="none" w:sz="0" w:space="0" w:color="auto"/>
      </w:divBdr>
    </w:div>
    <w:div w:id="1385257971">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58638388">
      <w:bodyDiv w:val="1"/>
      <w:marLeft w:val="0"/>
      <w:marRight w:val="0"/>
      <w:marTop w:val="0"/>
      <w:marBottom w:val="0"/>
      <w:divBdr>
        <w:top w:val="none" w:sz="0" w:space="0" w:color="auto"/>
        <w:left w:val="none" w:sz="0" w:space="0" w:color="auto"/>
        <w:bottom w:val="none" w:sz="0" w:space="0" w:color="auto"/>
        <w:right w:val="none" w:sz="0" w:space="0" w:color="auto"/>
      </w:divBdr>
    </w:div>
    <w:div w:id="1964994041">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2902</Words>
  <Characters>15963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18828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2024-11-08T21:28:00Z</dcterms:created>
  <dcterms:modified xsi:type="dcterms:W3CDTF">2024-11-08T21:28:00Z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